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ДОКЛАД </w:t>
      </w:r>
    </w:p>
    <w:p w:rsidR="00685279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правоприменительной практике</w:t>
      </w:r>
      <w:r w:rsidR="006C368A" w:rsidRPr="0083719A">
        <w:rPr>
          <w:b/>
          <w:sz w:val="32"/>
          <w:szCs w:val="32"/>
        </w:rPr>
        <w:t xml:space="preserve"> </w:t>
      </w:r>
    </w:p>
    <w:p w:rsidR="0083719A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федерального </w:t>
      </w:r>
      <w:r w:rsidR="00804D2B">
        <w:rPr>
          <w:b/>
          <w:sz w:val="32"/>
          <w:szCs w:val="32"/>
        </w:rPr>
        <w:t>г</w:t>
      </w:r>
      <w:r>
        <w:rPr>
          <w:b/>
          <w:sz w:val="32"/>
          <w:szCs w:val="32"/>
        </w:rPr>
        <w:t>осударственного надзора в сфере труда</w:t>
      </w:r>
      <w:r w:rsidR="00685279">
        <w:rPr>
          <w:b/>
          <w:sz w:val="32"/>
          <w:szCs w:val="32"/>
        </w:rPr>
        <w:t>,</w:t>
      </w:r>
    </w:p>
    <w:p w:rsidR="00685279" w:rsidRP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осуществленного Государственной инспекцией труда в</w:t>
      </w:r>
      <w:r w:rsidR="00E960A5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 xml:space="preserve">Курганской области </w:t>
      </w:r>
      <w:r w:rsidR="00FC1A6A">
        <w:rPr>
          <w:b/>
          <w:sz w:val="32"/>
          <w:szCs w:val="32"/>
        </w:rPr>
        <w:t xml:space="preserve">за </w:t>
      </w:r>
      <w:proofErr w:type="gramStart"/>
      <w:r w:rsidR="003744C6">
        <w:rPr>
          <w:b/>
          <w:sz w:val="32"/>
          <w:szCs w:val="32"/>
        </w:rPr>
        <w:t>Ш</w:t>
      </w:r>
      <w:proofErr w:type="gramEnd"/>
      <w:r w:rsidR="00BD3601">
        <w:rPr>
          <w:b/>
          <w:sz w:val="32"/>
          <w:szCs w:val="32"/>
        </w:rPr>
        <w:t xml:space="preserve"> квартал </w:t>
      </w:r>
      <w:r>
        <w:rPr>
          <w:b/>
          <w:sz w:val="32"/>
          <w:szCs w:val="32"/>
        </w:rPr>
        <w:t>201</w:t>
      </w:r>
      <w:r w:rsidR="00643161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года</w:t>
      </w:r>
    </w:p>
    <w:p w:rsidR="002D5D42" w:rsidRPr="0083719A" w:rsidRDefault="002D5D42" w:rsidP="006276B9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9B41E6" w:rsidRDefault="009B41E6" w:rsidP="009B41E6">
      <w:pPr>
        <w:pStyle w:val="90"/>
        <w:shd w:val="clear" w:color="auto" w:fill="auto"/>
        <w:spacing w:after="0" w:line="240" w:lineRule="auto"/>
        <w:ind w:left="340"/>
        <w:rPr>
          <w:sz w:val="28"/>
          <w:szCs w:val="28"/>
        </w:rPr>
      </w:pPr>
    </w:p>
    <w:p w:rsidR="0027279E" w:rsidRPr="00C309DB" w:rsidRDefault="0027279E" w:rsidP="009B41E6">
      <w:pPr>
        <w:pStyle w:val="90"/>
        <w:shd w:val="clear" w:color="auto" w:fill="auto"/>
        <w:spacing w:after="0" w:line="240" w:lineRule="auto"/>
        <w:ind w:left="340"/>
        <w:rPr>
          <w:sz w:val="28"/>
          <w:szCs w:val="28"/>
        </w:rPr>
      </w:pPr>
      <w:r w:rsidRPr="00C309DB">
        <w:rPr>
          <w:sz w:val="28"/>
          <w:szCs w:val="28"/>
        </w:rPr>
        <w:t>Задачи федеральной инспекции труда сегодня и новые направления</w:t>
      </w:r>
    </w:p>
    <w:p w:rsidR="0027279E" w:rsidRPr="00C309DB" w:rsidRDefault="0027279E" w:rsidP="009B41E6">
      <w:pPr>
        <w:pStyle w:val="90"/>
        <w:shd w:val="clear" w:color="auto" w:fill="auto"/>
        <w:spacing w:after="0" w:line="240" w:lineRule="auto"/>
        <w:ind w:left="3820"/>
        <w:rPr>
          <w:sz w:val="28"/>
          <w:szCs w:val="28"/>
        </w:rPr>
      </w:pPr>
      <w:r w:rsidRPr="00C309DB">
        <w:rPr>
          <w:sz w:val="28"/>
          <w:szCs w:val="28"/>
        </w:rPr>
        <w:t>деятельности</w:t>
      </w:r>
    </w:p>
    <w:p w:rsidR="0027279E" w:rsidRPr="00C309DB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C309DB">
        <w:rPr>
          <w:rFonts w:ascii="Times New Roman" w:hAnsi="Times New Roman"/>
          <w:color w:val="auto"/>
          <w:sz w:val="28"/>
          <w:szCs w:val="28"/>
        </w:rPr>
        <w:t xml:space="preserve">Сегодня перед </w:t>
      </w:r>
      <w:proofErr w:type="spellStart"/>
      <w:r w:rsidRPr="00C309DB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C309D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B41E6" w:rsidRPr="00C309DB">
        <w:rPr>
          <w:rFonts w:ascii="Times New Roman" w:hAnsi="Times New Roman"/>
          <w:color w:val="auto"/>
          <w:sz w:val="28"/>
          <w:szCs w:val="28"/>
        </w:rPr>
        <w:t xml:space="preserve">и его территориальными органами </w:t>
      </w:r>
      <w:r w:rsidRPr="00C309DB">
        <w:rPr>
          <w:rFonts w:ascii="Times New Roman" w:hAnsi="Times New Roman"/>
          <w:color w:val="auto"/>
          <w:sz w:val="28"/>
          <w:szCs w:val="28"/>
        </w:rPr>
        <w:t>стоит задача сделать надзор в сфере труда современным. Он должен соответствовать как основным ожиданиям работника, так и интересам работодателя. Для этого необходима система, при которой законодательные нормы и требования будут предельно понятными и прозрачными для всех сторон трудовых отношений. Должна измениться цель, а</w:t>
      </w:r>
      <w:r w:rsidR="009B41E6" w:rsidRPr="00C309DB">
        <w:rPr>
          <w:rFonts w:ascii="Times New Roman" w:hAnsi="Times New Roman"/>
          <w:color w:val="auto"/>
          <w:sz w:val="28"/>
          <w:szCs w:val="28"/>
        </w:rPr>
        <w:t>,</w:t>
      </w:r>
      <w:r w:rsidRPr="00C309DB">
        <w:rPr>
          <w:rFonts w:ascii="Times New Roman" w:hAnsi="Times New Roman"/>
          <w:color w:val="auto"/>
          <w:sz w:val="28"/>
          <w:szCs w:val="28"/>
        </w:rPr>
        <w:t xml:space="preserve"> значит</w:t>
      </w:r>
      <w:r w:rsidR="009B41E6" w:rsidRPr="00C309DB">
        <w:rPr>
          <w:rFonts w:ascii="Times New Roman" w:hAnsi="Times New Roman"/>
          <w:color w:val="auto"/>
          <w:sz w:val="28"/>
          <w:szCs w:val="28"/>
        </w:rPr>
        <w:t>,</w:t>
      </w:r>
      <w:r w:rsidRPr="00C309DB">
        <w:rPr>
          <w:rFonts w:ascii="Times New Roman" w:hAnsi="Times New Roman"/>
          <w:color w:val="auto"/>
          <w:sz w:val="28"/>
          <w:szCs w:val="28"/>
        </w:rPr>
        <w:t xml:space="preserve"> и методы работы самого государственного инспектора труда. Он должен стать полноценным и востребованным </w:t>
      </w:r>
      <w:proofErr w:type="gramStart"/>
      <w:r w:rsidRPr="00C309DB">
        <w:rPr>
          <w:rFonts w:ascii="Times New Roman" w:hAnsi="Times New Roman"/>
          <w:color w:val="auto"/>
          <w:sz w:val="28"/>
          <w:szCs w:val="28"/>
        </w:rPr>
        <w:t>помощником</w:t>
      </w:r>
      <w:proofErr w:type="gramEnd"/>
      <w:r w:rsidRPr="00C309DB">
        <w:rPr>
          <w:rFonts w:ascii="Times New Roman" w:hAnsi="Times New Roman"/>
          <w:color w:val="auto"/>
          <w:sz w:val="28"/>
          <w:szCs w:val="28"/>
        </w:rPr>
        <w:t xml:space="preserve"> как для граждан, так и для бизнеса, вооруженным современными эффективными инструментами надзора и контроля.</w:t>
      </w:r>
    </w:p>
    <w:p w:rsidR="0027279E" w:rsidRPr="009B41E6" w:rsidRDefault="0027279E" w:rsidP="009B41E6">
      <w:pPr>
        <w:pStyle w:val="ac"/>
        <w:spacing w:after="0"/>
        <w:ind w:left="40" w:righ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Одной из важнейших задач государственных инспекторов труда должно стать содействие улучшению условий труда, информационной обеспеченности работников и работодателей, применение «культуры профилактики» </w:t>
      </w:r>
      <w:r w:rsidR="009B41E6">
        <w:rPr>
          <w:rFonts w:ascii="Times New Roman" w:hAnsi="Times New Roman"/>
          <w:color w:val="auto"/>
          <w:sz w:val="28"/>
          <w:szCs w:val="28"/>
        </w:rPr>
        <w:t>в организациях.</w:t>
      </w:r>
    </w:p>
    <w:p w:rsidR="0027279E" w:rsidRPr="009B41E6" w:rsidRDefault="0027279E" w:rsidP="009B41E6">
      <w:pPr>
        <w:pStyle w:val="ac"/>
        <w:spacing w:after="0"/>
        <w:ind w:left="40" w:righ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Основные задачи и подходы к совершенствованию надзора в сфере труда определены Правительством Российской Федерации в принятой в июне 2015 года Концепции повышения эффективности обеспечения соблюдения трудового законодательства на 2015-2020 годы (распоряжение от 05.06.2015 № 1028-р).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Среди них:</w:t>
      </w:r>
    </w:p>
    <w:p w:rsidR="0027279E" w:rsidRDefault="0027279E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обеспечение определенности, прозрачности и открытости федерального надзора в сфере труда;</w:t>
      </w:r>
    </w:p>
    <w:p w:rsidR="0027279E" w:rsidRDefault="0027279E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19D2">
        <w:rPr>
          <w:rFonts w:ascii="Times New Roman" w:hAnsi="Times New Roman"/>
          <w:color w:val="auto"/>
          <w:sz w:val="28"/>
          <w:szCs w:val="28"/>
        </w:rPr>
        <w:t>формирование и пропаганда системы внутреннего контроля соблюдения работодателями требований трудового законодательства;</w:t>
      </w:r>
    </w:p>
    <w:p w:rsidR="0027279E" w:rsidRDefault="002919D2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19D2">
        <w:rPr>
          <w:rFonts w:ascii="Times New Roman" w:hAnsi="Times New Roman"/>
          <w:color w:val="auto"/>
          <w:sz w:val="28"/>
          <w:szCs w:val="28"/>
        </w:rPr>
        <w:t xml:space="preserve">  </w:t>
      </w:r>
      <w:r w:rsidR="0027279E" w:rsidRPr="002919D2">
        <w:rPr>
          <w:rFonts w:ascii="Times New Roman" w:hAnsi="Times New Roman"/>
          <w:color w:val="auto"/>
          <w:sz w:val="28"/>
          <w:szCs w:val="28"/>
        </w:rPr>
        <w:t>создание условий для развития мотивации работодателей к соблюдению требований трудового законодательства, к улучшению условий труда работников;</w:t>
      </w:r>
    </w:p>
    <w:p w:rsidR="0027279E" w:rsidRDefault="002919D2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19D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7279E" w:rsidRPr="002919D2">
        <w:rPr>
          <w:rFonts w:ascii="Times New Roman" w:hAnsi="Times New Roman"/>
          <w:color w:val="auto"/>
          <w:sz w:val="28"/>
          <w:szCs w:val="28"/>
        </w:rPr>
        <w:t xml:space="preserve">внедрение </w:t>
      </w:r>
      <w:proofErr w:type="spellStart"/>
      <w:proofErr w:type="gramStart"/>
      <w:r w:rsidR="0027279E" w:rsidRPr="002919D2">
        <w:rPr>
          <w:rFonts w:ascii="Times New Roman" w:hAnsi="Times New Roman"/>
          <w:color w:val="auto"/>
          <w:sz w:val="28"/>
          <w:szCs w:val="28"/>
        </w:rPr>
        <w:t>риск-ориентированных</w:t>
      </w:r>
      <w:proofErr w:type="spellEnd"/>
      <w:proofErr w:type="gramEnd"/>
      <w:r w:rsidR="0027279E" w:rsidRPr="002919D2">
        <w:rPr>
          <w:rFonts w:ascii="Times New Roman" w:hAnsi="Times New Roman"/>
          <w:color w:val="auto"/>
          <w:sz w:val="28"/>
          <w:szCs w:val="28"/>
        </w:rPr>
        <w:t xml:space="preserve"> подходов к организации федерального надзора в сфере труда;</w:t>
      </w:r>
    </w:p>
    <w:p w:rsidR="0027279E" w:rsidRPr="002919D2" w:rsidRDefault="002919D2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19D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7279E" w:rsidRPr="002919D2">
        <w:rPr>
          <w:rFonts w:ascii="Times New Roman" w:hAnsi="Times New Roman"/>
          <w:color w:val="auto"/>
          <w:sz w:val="28"/>
          <w:szCs w:val="28"/>
        </w:rPr>
        <w:t>развитие потенциала федеральной инспекции труда при осуществлении федерального надзора в сфере труда.</w:t>
      </w:r>
    </w:p>
    <w:p w:rsidR="0027279E" w:rsidRPr="009B41E6" w:rsidRDefault="0027279E" w:rsidP="009B41E6">
      <w:pPr>
        <w:pStyle w:val="ac"/>
        <w:spacing w:after="0"/>
        <w:ind w:left="40" w:righ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также включился в проект в рамках основного направления стратегического развития Российской Федерации «Реформа контрольной и надзорной деятельности». Реализуется паспорт ведомственного приоритетного проекта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Роструда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«Повышение эффективности обеспечения соблюдения трудового законодательства и иных нормативных правовых 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lastRenderedPageBreak/>
        <w:t>актов, содержащих нормы трудового права», утвержденный протоколом заседания проектного комитета по основному направлению стратегического развития Российской Федерации «Реформа контрольной и надзорной деятельности» от 21 февраля 2017 г. № 13(2) (далее - Паспорт).</w:t>
      </w:r>
      <w:proofErr w:type="gramEnd"/>
    </w:p>
    <w:p w:rsidR="0027279E" w:rsidRPr="009B41E6" w:rsidRDefault="0027279E" w:rsidP="009B41E6">
      <w:pPr>
        <w:pStyle w:val="ac"/>
        <w:spacing w:after="0"/>
        <w:ind w:left="40" w:righ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План реализации Паспорта разработан, согласован с Аналитическим центром при Правительстве Российской Федерации и утвержден 27 апреля 2017 года руководителем Федеральной службы по труду и занятости (далее - План реализации).</w:t>
      </w:r>
    </w:p>
    <w:p w:rsidR="0027279E" w:rsidRPr="009B41E6" w:rsidRDefault="0027279E" w:rsidP="009B41E6">
      <w:pPr>
        <w:pStyle w:val="ac"/>
        <w:spacing w:after="0"/>
        <w:ind w:lef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Планом реализации предусмотрено 7 основных направлений:</w:t>
      </w:r>
    </w:p>
    <w:p w:rsidR="0027279E" w:rsidRPr="009B41E6" w:rsidRDefault="0027279E" w:rsidP="009B41E6">
      <w:pPr>
        <w:pStyle w:val="ac"/>
        <w:numPr>
          <w:ilvl w:val="0"/>
          <w:numId w:val="40"/>
        </w:numPr>
        <w:tabs>
          <w:tab w:val="left" w:pos="1179"/>
        </w:tabs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внедрение </w:t>
      </w:r>
      <w:proofErr w:type="spellStart"/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риск-ориентированного</w:t>
      </w:r>
      <w:proofErr w:type="spellEnd"/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подхода при осуществлении контрольно-надзорной деятельности - 11 мероприятий (5% от общего числа запланированных мероприятий);</w:t>
      </w:r>
    </w:p>
    <w:p w:rsidR="0027279E" w:rsidRPr="009B41E6" w:rsidRDefault="0027279E" w:rsidP="009B41E6">
      <w:pPr>
        <w:pStyle w:val="ac"/>
        <w:numPr>
          <w:ilvl w:val="0"/>
          <w:numId w:val="40"/>
        </w:numPr>
        <w:tabs>
          <w:tab w:val="left" w:pos="1165"/>
        </w:tabs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внедрение системы оценки результативности и эффективности контрольно-надзорной деятельности - 34 мероприятия (16% от общего числа запланированных мероприятий);</w:t>
      </w:r>
    </w:p>
    <w:p w:rsidR="0027279E" w:rsidRPr="009B41E6" w:rsidRDefault="0027279E" w:rsidP="009B41E6">
      <w:pPr>
        <w:pStyle w:val="ac"/>
        <w:numPr>
          <w:ilvl w:val="0"/>
          <w:numId w:val="40"/>
        </w:numPr>
        <w:tabs>
          <w:tab w:val="left" w:pos="1352"/>
        </w:tabs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систематизация, сокращение количества и актуализация обязательных требований - 33 мероприятия (16% от общего числа запланированных мероприятий);</w:t>
      </w:r>
    </w:p>
    <w:p w:rsidR="0027279E" w:rsidRPr="009B41E6" w:rsidRDefault="0027279E" w:rsidP="009B41E6">
      <w:pPr>
        <w:pStyle w:val="ac"/>
        <w:numPr>
          <w:ilvl w:val="0"/>
          <w:numId w:val="40"/>
        </w:numPr>
        <w:tabs>
          <w:tab w:val="left" w:pos="1273"/>
        </w:tabs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внедрение системы комплексной профилактики нарушений обязательных требований - 17 мероприятий (8% от общего числа запланированных мероприятий);</w:t>
      </w:r>
    </w:p>
    <w:p w:rsidR="0027279E" w:rsidRPr="009B41E6" w:rsidRDefault="0027279E" w:rsidP="000C44A3">
      <w:pPr>
        <w:pStyle w:val="ac"/>
        <w:numPr>
          <w:ilvl w:val="0"/>
          <w:numId w:val="40"/>
        </w:numPr>
        <w:tabs>
          <w:tab w:val="left" w:pos="1266"/>
        </w:tabs>
        <w:spacing w:after="0"/>
        <w:ind w:left="23" w:right="40" w:firstLine="697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внедрение эффективных механизмов кадровой политики в деятельности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Роструда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- 16 мероприятий (8% от общего числа запланированных мероприятий);</w:t>
      </w:r>
    </w:p>
    <w:p w:rsidR="0027279E" w:rsidRPr="009B41E6" w:rsidRDefault="0027279E" w:rsidP="000C44A3">
      <w:pPr>
        <w:pStyle w:val="ac"/>
        <w:numPr>
          <w:ilvl w:val="0"/>
          <w:numId w:val="40"/>
        </w:numPr>
        <w:tabs>
          <w:tab w:val="left" w:pos="1417"/>
        </w:tabs>
        <w:spacing w:after="0"/>
        <w:ind w:left="23" w:right="40" w:firstLine="697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внедрение системы предупреждения и профилактики коррупционных проявлений в деятельности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Роструда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- 13 мероприятий (6% от общего числа запланированных мероприятий);</w:t>
      </w:r>
    </w:p>
    <w:p w:rsidR="0027279E" w:rsidRPr="009B41E6" w:rsidRDefault="0027279E" w:rsidP="000C44A3">
      <w:pPr>
        <w:pStyle w:val="ac"/>
        <w:numPr>
          <w:ilvl w:val="0"/>
          <w:numId w:val="40"/>
        </w:numPr>
        <w:tabs>
          <w:tab w:val="left" w:pos="1341"/>
        </w:tabs>
        <w:spacing w:after="0"/>
        <w:ind w:left="23" w:right="40" w:firstLine="697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автоматизация контрольно-надзорной деятельности - 85 мероприятий (41% от общего числа запланированных мероприятий).</w:t>
      </w:r>
    </w:p>
    <w:p w:rsidR="0027279E" w:rsidRPr="009B41E6" w:rsidRDefault="0027279E" w:rsidP="000C44A3">
      <w:pPr>
        <w:pStyle w:val="ac"/>
        <w:spacing w:after="0"/>
        <w:ind w:left="23" w:right="40" w:firstLine="697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В феврале 2017 года в Положение о федеральном государственном надзоре за соблюдением трудового законодательства внесены соответствующие изменения. Теперь надзор осуществляется с применением </w:t>
      </w:r>
      <w:proofErr w:type="spellStart"/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риск-ориентированного</w:t>
      </w:r>
      <w:proofErr w:type="spellEnd"/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подхода. Его критерии определены Правилами отнесения деятельности работодателей и используемых ими производственных объектов к определенной категории риска и определенному классу опасности.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Градация происходит по 5 категориям в зависимости от показателя потенциального риска причинения вреда охраняемым законом ценностям. К</w:t>
      </w:r>
      <w:r w:rsidR="000C44A3">
        <w:rPr>
          <w:rFonts w:ascii="Times New Roman" w:hAnsi="Times New Roman"/>
          <w:color w:val="auto"/>
          <w:sz w:val="28"/>
          <w:szCs w:val="28"/>
        </w:rPr>
        <w:t> </w:t>
      </w:r>
      <w:r w:rsidRPr="009B41E6">
        <w:rPr>
          <w:rFonts w:ascii="Times New Roman" w:hAnsi="Times New Roman"/>
          <w:color w:val="auto"/>
          <w:sz w:val="28"/>
          <w:szCs w:val="28"/>
        </w:rPr>
        <w:t>ним относятся жизнь, здоровье и трудовые права граждан. Основными критериями риска являются: произошедшие на предприятии несчастные случаи и допущенные нарушения трудовых прав, в первую очередь на своевременную выплату заработной платы.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 xml:space="preserve">В зависимости от присвоенной работодателю категории риска периодичность проведения плановых проверок будет составлять от 2 до 6 </w:t>
      </w:r>
      <w:r w:rsidRPr="009B41E6">
        <w:rPr>
          <w:rFonts w:ascii="Times New Roman" w:hAnsi="Times New Roman"/>
          <w:color w:val="auto"/>
          <w:sz w:val="28"/>
          <w:szCs w:val="28"/>
        </w:rPr>
        <w:lastRenderedPageBreak/>
        <w:t>лет: для высокого риска - один раз в 2 года; для значительного риска - один раз в 3 года; для среднего риска - не чаще</w:t>
      </w:r>
      <w:r w:rsidR="00D6457C">
        <w:rPr>
          <w:rFonts w:ascii="Times New Roman" w:hAnsi="Times New Roman"/>
          <w:color w:val="auto"/>
          <w:sz w:val="28"/>
          <w:szCs w:val="28"/>
        </w:rPr>
        <w:t>,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чем один раз в 5 лет; для умеренного риска - не чаще</w:t>
      </w:r>
      <w:r w:rsidR="00D6457C">
        <w:rPr>
          <w:rFonts w:ascii="Times New Roman" w:hAnsi="Times New Roman"/>
          <w:color w:val="auto"/>
          <w:sz w:val="28"/>
          <w:szCs w:val="28"/>
        </w:rPr>
        <w:t>,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чем один раз в 6 лет;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для низкого риска проведение плановых проверок не предусматривается. Эти категории не являются статичными, предусмотрена 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система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как их повышения, так и снижения.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 результате указанных изменений количество подконтрольных субъектов, в отношении которых увеличена периодичность проведения плановых проверок, или которые были освобождены от их проведения, в процентах составляет 99,9% от общего количества работодателей.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 настоящее время механизмы осуществления контрольной и надзорной деятельности федеральной инспекции труда претерпевают значительную оптимизацию.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Так, например,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с успехом реализуется направление государственной политики, направленное на снижение административных барьеров для предпринимательского сообщества, а также принимаются меры, исключающие административное и нормативное правовое давление на хозяйствующие субъекты.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Разрабатываются и реализуются новые инструменты осуществления контрольной и надзорной деятельности, в том числе интерактивные, посредством которых представители предпринимательского сообщества могут осуществлять самоконтроль своей деятельности в сфере соблюдения трудового законодательства.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Также разрабатываются механизмы</w:t>
      </w:r>
      <w:r w:rsidR="00D6457C">
        <w:rPr>
          <w:rFonts w:ascii="Times New Roman" w:hAnsi="Times New Roman"/>
          <w:color w:val="auto"/>
          <w:sz w:val="28"/>
          <w:szCs w:val="28"/>
        </w:rPr>
        <w:t>,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позволяющие осуществлять обучени</w:t>
      </w:r>
      <w:r w:rsidR="00D6457C">
        <w:rPr>
          <w:rFonts w:ascii="Times New Roman" w:hAnsi="Times New Roman"/>
          <w:color w:val="auto"/>
          <w:sz w:val="28"/>
          <w:szCs w:val="28"/>
        </w:rPr>
        <w:t>е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(включая самообучение) подконтрольных субъектов.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Так, в рамках реализации I этапа Паспорта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планирует к использованию информационные решения, реализованные на базе созданной и введенной в эксплуатацию системы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клиент-ориентированных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интерактивных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онлайн-сервисов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«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Онлайнинспекция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.р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>ф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>» в информационно- телекоммуникационной сети «Интернет». При этом в качестве механизмов обучения (включая самообучение) подконтрольных субъектов будет использован интерактивный сервис для работников и работодателей - «Личные кабинеты работников и работодателей».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Кроме того,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утвержден регламент электронного сервиса «Электронный инспектор», который позволяет работнику или работодателю самостоятельно провести предварительную проверку (самопроверку) соблюдения требований трудового законодательства и иных нормативных правовых актов, содержащих нормы трудового права.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Внедрение новых интерактивных сервисов позволит значительно снизить затраты предпринимательского сообщества и тем самым снизить финансовое давление на осуществление ими соответствующего вида деятельности, что может также свидетельствовать о смене вектора осуществления контрольной и надзорной деятельност</w:t>
      </w:r>
      <w:r w:rsidR="00D6457C">
        <w:rPr>
          <w:rFonts w:ascii="Times New Roman" w:hAnsi="Times New Roman"/>
          <w:color w:val="auto"/>
          <w:sz w:val="28"/>
          <w:szCs w:val="28"/>
        </w:rPr>
        <w:t>и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с выявления нарушений законодательства на их предупреждение.</w:t>
      </w:r>
    </w:p>
    <w:p w:rsidR="0027279E" w:rsidRPr="009B41E6" w:rsidRDefault="0027279E" w:rsidP="009B41E6">
      <w:pPr>
        <w:pStyle w:val="ac"/>
        <w:spacing w:after="0"/>
        <w:ind w:left="4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lastRenderedPageBreak/>
        <w:t xml:space="preserve">В соответствии с постановлением Правительства Российской Федерации от 8 сентября 2017 года № 1080 с 1 января 2018 года при проведении плановых проверок работодателей, деятельность которых отнесена к категории умеренного риска,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в обязательном порядке применя</w:t>
      </w:r>
      <w:r w:rsidR="00D6457C">
        <w:rPr>
          <w:rFonts w:ascii="Times New Roman" w:hAnsi="Times New Roman"/>
          <w:color w:val="auto"/>
          <w:sz w:val="28"/>
          <w:szCs w:val="28"/>
        </w:rPr>
        <w:t>ю</w:t>
      </w:r>
      <w:r w:rsidRPr="009B41E6">
        <w:rPr>
          <w:rFonts w:ascii="Times New Roman" w:hAnsi="Times New Roman"/>
          <w:color w:val="auto"/>
          <w:sz w:val="28"/>
          <w:szCs w:val="28"/>
        </w:rPr>
        <w:t>тся проверочные листы (списки контрольных вопросов), а</w:t>
      </w:r>
      <w:r w:rsidR="00D6457C">
        <w:rPr>
          <w:rFonts w:ascii="Times New Roman" w:hAnsi="Times New Roman"/>
          <w:color w:val="auto"/>
          <w:sz w:val="28"/>
          <w:szCs w:val="28"/>
        </w:rPr>
        <w:t> </w:t>
      </w:r>
      <w:r w:rsidRPr="009B41E6">
        <w:rPr>
          <w:rFonts w:ascii="Times New Roman" w:hAnsi="Times New Roman"/>
          <w:color w:val="auto"/>
          <w:sz w:val="28"/>
          <w:szCs w:val="28"/>
        </w:rPr>
        <w:t>с</w:t>
      </w:r>
      <w:r w:rsidR="00D6457C">
        <w:rPr>
          <w:rFonts w:ascii="Times New Roman" w:hAnsi="Times New Roman"/>
          <w:color w:val="auto"/>
          <w:sz w:val="28"/>
          <w:szCs w:val="28"/>
        </w:rPr>
        <w:t> </w:t>
      </w:r>
      <w:r w:rsidRPr="009B41E6">
        <w:rPr>
          <w:rFonts w:ascii="Times New Roman" w:hAnsi="Times New Roman"/>
          <w:color w:val="auto"/>
          <w:sz w:val="28"/>
          <w:szCs w:val="28"/>
        </w:rPr>
        <w:t>1</w:t>
      </w:r>
      <w:r w:rsidR="00D6457C">
        <w:rPr>
          <w:rFonts w:ascii="Times New Roman" w:hAnsi="Times New Roman"/>
          <w:color w:val="auto"/>
          <w:sz w:val="28"/>
          <w:szCs w:val="28"/>
        </w:rPr>
        <w:t> 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июля 2018 года проверочные листы (списки контрольных вопросов) </w:t>
      </w:r>
      <w:r w:rsidR="00D9157D">
        <w:rPr>
          <w:rFonts w:ascii="Times New Roman" w:hAnsi="Times New Roman"/>
          <w:color w:val="auto"/>
          <w:sz w:val="28"/>
          <w:szCs w:val="28"/>
        </w:rPr>
        <w:t xml:space="preserve">начали </w:t>
      </w:r>
      <w:r w:rsidRPr="009B41E6">
        <w:rPr>
          <w:rFonts w:ascii="Times New Roman" w:hAnsi="Times New Roman"/>
          <w:color w:val="auto"/>
          <w:sz w:val="28"/>
          <w:szCs w:val="28"/>
        </w:rPr>
        <w:t>применяться при проведении всех плановых проверок.</w:t>
      </w:r>
      <w:proofErr w:type="gramEnd"/>
    </w:p>
    <w:p w:rsidR="00D6457C" w:rsidRDefault="0027279E" w:rsidP="009B41E6">
      <w:pPr>
        <w:pStyle w:val="ac"/>
        <w:spacing w:after="0"/>
        <w:ind w:left="4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разр</w:t>
      </w:r>
      <w:r w:rsidR="009626CB">
        <w:rPr>
          <w:rFonts w:ascii="Times New Roman" w:hAnsi="Times New Roman"/>
          <w:color w:val="auto"/>
          <w:sz w:val="28"/>
          <w:szCs w:val="28"/>
        </w:rPr>
        <w:t xml:space="preserve">аботано и размещено на сайте </w:t>
      </w:r>
      <w:r w:rsidR="009626CB" w:rsidRPr="00352AFD">
        <w:rPr>
          <w:rFonts w:ascii="Times New Roman" w:hAnsi="Times New Roman"/>
          <w:color w:val="auto"/>
          <w:sz w:val="28"/>
          <w:szCs w:val="28"/>
        </w:rPr>
        <w:t>133</w:t>
      </w:r>
      <w:r w:rsidRPr="00352AFD">
        <w:rPr>
          <w:rFonts w:ascii="Times New Roman" w:hAnsi="Times New Roman"/>
          <w:color w:val="auto"/>
          <w:sz w:val="28"/>
          <w:szCs w:val="28"/>
        </w:rPr>
        <w:t xml:space="preserve"> проверочных лист</w:t>
      </w:r>
      <w:r w:rsidR="009626CB" w:rsidRPr="00352AFD">
        <w:rPr>
          <w:rFonts w:ascii="Times New Roman" w:hAnsi="Times New Roman"/>
          <w:color w:val="auto"/>
          <w:sz w:val="28"/>
          <w:szCs w:val="28"/>
        </w:rPr>
        <w:t>а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по тем вопросам, которые непосредственно влияют на права работников (трудовой договор, легализация трудовых отношений, оплата труда, режим труда и отдыха, охрана труда). </w:t>
      </w:r>
    </w:p>
    <w:p w:rsidR="006A2EFA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Нормы трудового права, соблюдение которых является непосредственным предметом рассматриваемого федерального государственного надзора, содержатся в многообразных правовых источниках, виды которых перечислены в статье 5 Трудового кодекса Российской Федерации</w:t>
      </w:r>
      <w:r w:rsidR="001D2E03" w:rsidRPr="00735074">
        <w:rPr>
          <w:sz w:val="28"/>
          <w:szCs w:val="28"/>
        </w:rPr>
        <w:t xml:space="preserve"> (далее – ТК РФ)</w:t>
      </w:r>
      <w:r w:rsidRPr="00735074">
        <w:rPr>
          <w:sz w:val="28"/>
          <w:szCs w:val="28"/>
        </w:rPr>
        <w:t>.</w:t>
      </w:r>
    </w:p>
    <w:p w:rsidR="006A2EFA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До настоящего времени в соответствии со статьей 423 ТК РФ на территории Российской Федерации продолжает действовать ряд нормативных правовых актов, утвержденных органами власти СССР, как из-за отсутствия нормативных правовых актов Российской Федерации, соответствующих новой общественно-экономической системе, так и из-за неполноты  последних.</w:t>
      </w:r>
    </w:p>
    <w:p w:rsidR="00721B87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ТК РФ и иных федеральных законах, содержащих нормы трудового права. </w:t>
      </w:r>
    </w:p>
    <w:p w:rsidR="006A2EFA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В системе источников трудового права действует принцип </w:t>
      </w:r>
      <w:proofErr w:type="spellStart"/>
      <w:r w:rsidRPr="00735074">
        <w:rPr>
          <w:sz w:val="28"/>
          <w:szCs w:val="28"/>
        </w:rPr>
        <w:t>неухудшения</w:t>
      </w:r>
      <w:proofErr w:type="spellEnd"/>
      <w:r w:rsidRPr="00735074">
        <w:rPr>
          <w:sz w:val="28"/>
          <w:szCs w:val="28"/>
        </w:rPr>
        <w:t xml:space="preserve"> положения работника: каждый акт меньшей юридической силы не может ухудшать положение работника по сравнению с вышестоящим актом. Законы и иные нормативные правовые акты субъектов Российской Федерации, принятые по предметам совместного ведения Российской Федерац</w:t>
      </w:r>
      <w:proofErr w:type="gramStart"/>
      <w:r w:rsidRPr="00735074">
        <w:rPr>
          <w:sz w:val="28"/>
          <w:szCs w:val="28"/>
        </w:rPr>
        <w:t>ии и ее</w:t>
      </w:r>
      <w:proofErr w:type="gramEnd"/>
      <w:r w:rsidRPr="00735074">
        <w:rPr>
          <w:sz w:val="28"/>
          <w:szCs w:val="28"/>
        </w:rPr>
        <w:t xml:space="preserve"> субъектов,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установленный трудовым законодательством (статьи 6 – 9 ТК РФ).</w:t>
      </w:r>
    </w:p>
    <w:p w:rsidR="006A2EFA" w:rsidRPr="00735074" w:rsidRDefault="006A2EFA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Что касается содержательной части трудового законодательства, то 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</w:t>
      </w:r>
      <w:r w:rsidRPr="00735074">
        <w:rPr>
          <w:sz w:val="28"/>
          <w:szCs w:val="28"/>
        </w:rPr>
        <w:lastRenderedPageBreak/>
        <w:t xml:space="preserve">законодательства, </w:t>
      </w:r>
      <w:r w:rsidR="00721B87" w:rsidRPr="00735074">
        <w:rPr>
          <w:sz w:val="28"/>
          <w:szCs w:val="28"/>
        </w:rPr>
        <w:t xml:space="preserve">а также </w:t>
      </w:r>
      <w:r w:rsidRPr="00735074">
        <w:rPr>
          <w:sz w:val="28"/>
          <w:szCs w:val="28"/>
        </w:rPr>
        <w:t>оперативно находить и правильно применять необходимые нормы права</w:t>
      </w:r>
      <w:r w:rsidR="00721B87" w:rsidRPr="00735074">
        <w:rPr>
          <w:sz w:val="28"/>
          <w:szCs w:val="28"/>
        </w:rPr>
        <w:t>,</w:t>
      </w:r>
      <w:r w:rsidRPr="00735074">
        <w:rPr>
          <w:sz w:val="28"/>
          <w:szCs w:val="28"/>
        </w:rPr>
        <w:t xml:space="preserve"> </w:t>
      </w:r>
      <w:r w:rsidR="00721B87" w:rsidRPr="00735074">
        <w:rPr>
          <w:sz w:val="28"/>
          <w:szCs w:val="28"/>
        </w:rPr>
        <w:t>являются</w:t>
      </w:r>
      <w:r w:rsidRPr="00735074">
        <w:rPr>
          <w:sz w:val="28"/>
          <w:szCs w:val="28"/>
        </w:rPr>
        <w:t xml:space="preserve">: </w:t>
      </w:r>
    </w:p>
    <w:p w:rsidR="006A2EFA" w:rsidRPr="00735074" w:rsidRDefault="002A2637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2EFA" w:rsidRPr="00735074">
        <w:rPr>
          <w:sz w:val="28"/>
          <w:szCs w:val="28"/>
        </w:rPr>
        <w:t>отсутствие должной систематизации трудового законодательства, включая законодательство об охране труда;</w:t>
      </w:r>
    </w:p>
    <w:p w:rsidR="006A2EFA" w:rsidRPr="00735074" w:rsidRDefault="002A2637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2EFA" w:rsidRPr="00735074">
        <w:rPr>
          <w:sz w:val="28"/>
          <w:szCs w:val="28"/>
        </w:rPr>
        <w:t>неопределенность правового регулирования, вызванная наличием в трудовом праве пробелов и коллизий, а также отсутствием подкрепления отдельных норм ТК РФ;</w:t>
      </w:r>
    </w:p>
    <w:p w:rsidR="006A2EFA" w:rsidRPr="00735074" w:rsidRDefault="002A2637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2EFA" w:rsidRPr="00735074">
        <w:rPr>
          <w:sz w:val="28"/>
          <w:szCs w:val="28"/>
        </w:rPr>
        <w:t>непринятие уполномоченными органами государственной власти нормативно-правовых актов в развитие бланкетных норм ТК РФ.</w:t>
      </w:r>
    </w:p>
    <w:p w:rsidR="00721B87" w:rsidRPr="00735074" w:rsidRDefault="00862771" w:rsidP="00735074">
      <w:pPr>
        <w:ind w:firstLine="709"/>
        <w:jc w:val="both"/>
        <w:rPr>
          <w:sz w:val="28"/>
          <w:szCs w:val="28"/>
        </w:rPr>
      </w:pPr>
      <w:proofErr w:type="gramStart"/>
      <w:r w:rsidRPr="00735074">
        <w:rPr>
          <w:rFonts w:eastAsiaTheme="minorEastAsia"/>
          <w:sz w:val="28"/>
          <w:szCs w:val="28"/>
        </w:rPr>
        <w:t xml:space="preserve">В </w:t>
      </w:r>
      <w:r w:rsidR="00721B87" w:rsidRPr="00735074">
        <w:rPr>
          <w:rFonts w:eastAsiaTheme="minorEastAsia"/>
          <w:sz w:val="28"/>
          <w:szCs w:val="28"/>
        </w:rPr>
        <w:t>целях обобщения и анализа правоприменительной практики в</w:t>
      </w:r>
      <w:r w:rsidR="00163C64" w:rsidRPr="00735074">
        <w:rPr>
          <w:rFonts w:eastAsiaTheme="minorEastAsia"/>
          <w:sz w:val="28"/>
          <w:szCs w:val="28"/>
        </w:rPr>
        <w:t> </w:t>
      </w:r>
      <w:r w:rsidRPr="00735074">
        <w:rPr>
          <w:rFonts w:eastAsiaTheme="minorEastAsia"/>
          <w:sz w:val="28"/>
          <w:szCs w:val="28"/>
        </w:rPr>
        <w:t>2016</w:t>
      </w:r>
      <w:r w:rsidR="00163C64" w:rsidRPr="00735074">
        <w:rPr>
          <w:rFonts w:eastAsiaTheme="minorEastAsia"/>
          <w:sz w:val="28"/>
          <w:szCs w:val="28"/>
        </w:rPr>
        <w:t> </w:t>
      </w:r>
      <w:r w:rsidRPr="00735074">
        <w:rPr>
          <w:rFonts w:eastAsiaTheme="minorEastAsia"/>
          <w:sz w:val="28"/>
          <w:szCs w:val="28"/>
        </w:rPr>
        <w:t xml:space="preserve">году </w:t>
      </w:r>
      <w:proofErr w:type="spellStart"/>
      <w:r w:rsidRPr="00735074">
        <w:rPr>
          <w:rFonts w:eastAsiaTheme="minorEastAsia"/>
          <w:sz w:val="28"/>
          <w:szCs w:val="28"/>
        </w:rPr>
        <w:t>Рострудом</w:t>
      </w:r>
      <w:proofErr w:type="spellEnd"/>
      <w:r w:rsidRPr="00735074">
        <w:rPr>
          <w:rFonts w:eastAsiaTheme="minorEastAsia"/>
          <w:sz w:val="28"/>
          <w:szCs w:val="28"/>
        </w:rPr>
        <w:t xml:space="preserve"> был издан приказ от 14.11.2016 №</w:t>
      </w:r>
      <w:r w:rsidR="00163C64" w:rsidRPr="00735074">
        <w:rPr>
          <w:rFonts w:eastAsiaTheme="minorEastAsia"/>
          <w:sz w:val="28"/>
          <w:szCs w:val="28"/>
        </w:rPr>
        <w:t> </w:t>
      </w:r>
      <w:r w:rsidRPr="00735074">
        <w:rPr>
          <w:rFonts w:eastAsiaTheme="minorEastAsia"/>
          <w:sz w:val="28"/>
          <w:szCs w:val="28"/>
        </w:rPr>
        <w:t xml:space="preserve">460 </w:t>
      </w:r>
      <w:r w:rsidR="001D24AF" w:rsidRPr="00735074">
        <w:rPr>
          <w:rFonts w:eastAsiaTheme="minorEastAsia"/>
          <w:sz w:val="28"/>
          <w:szCs w:val="28"/>
        </w:rPr>
        <w:br/>
      </w:r>
      <w:r w:rsidRPr="00735074">
        <w:rPr>
          <w:rFonts w:eastAsiaTheme="minorEastAsia"/>
          <w:sz w:val="28"/>
          <w:szCs w:val="28"/>
        </w:rPr>
        <w:t>«</w:t>
      </w:r>
      <w:r w:rsidRPr="00735074">
        <w:rPr>
          <w:sz w:val="28"/>
          <w:szCs w:val="28"/>
        </w:rPr>
        <w:t>Об установлении порядка сбора, обобщения и анализа правоприменительной практики контрольно-надзорной деятельности в сфере труда и расследования несчастных случаев, в том числе в целях выявления и устранения устаревших, дублирующих и избыточных обязательных требований, устранения избыточных контрольно-надзорных функций».</w:t>
      </w:r>
      <w:r w:rsidR="003F4D44" w:rsidRPr="00735074">
        <w:rPr>
          <w:sz w:val="28"/>
          <w:szCs w:val="28"/>
        </w:rPr>
        <w:t xml:space="preserve"> </w:t>
      </w:r>
      <w:proofErr w:type="gramEnd"/>
    </w:p>
    <w:p w:rsidR="00163C64" w:rsidRPr="00735074" w:rsidRDefault="00163C64" w:rsidP="00735074">
      <w:pPr>
        <w:ind w:firstLine="709"/>
        <w:jc w:val="center"/>
        <w:rPr>
          <w:b/>
          <w:i/>
          <w:sz w:val="28"/>
          <w:szCs w:val="28"/>
        </w:rPr>
      </w:pPr>
    </w:p>
    <w:p w:rsidR="00FB5D93" w:rsidRPr="00735074" w:rsidRDefault="00A2609F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Правоприменительная практика организации и проведения государственного контроля</w:t>
      </w:r>
      <w:r w:rsidR="00D55593" w:rsidRPr="00735074">
        <w:rPr>
          <w:b/>
          <w:i/>
          <w:sz w:val="28"/>
          <w:szCs w:val="28"/>
        </w:rPr>
        <w:t xml:space="preserve"> </w:t>
      </w:r>
      <w:r w:rsidRPr="00735074">
        <w:rPr>
          <w:b/>
          <w:i/>
          <w:sz w:val="28"/>
          <w:szCs w:val="28"/>
        </w:rPr>
        <w:t>(надзора) в сфере труда, расследования несчастных случаев</w:t>
      </w:r>
    </w:p>
    <w:p w:rsidR="00F9317D" w:rsidRPr="0080614C" w:rsidRDefault="007E60DB" w:rsidP="00F9317D">
      <w:pPr>
        <w:pStyle w:val="ConsPlusNormal"/>
        <w:widowControl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 w:rsidRPr="00735074">
        <w:rPr>
          <w:rFonts w:ascii="Times New Roman" w:hAnsi="Times New Roman" w:cs="Times New Roman"/>
          <w:sz w:val="28"/>
          <w:szCs w:val="28"/>
        </w:rPr>
        <w:t>Г</w:t>
      </w:r>
      <w:r w:rsidR="003A7802" w:rsidRPr="00735074">
        <w:rPr>
          <w:rFonts w:ascii="Times New Roman" w:hAnsi="Times New Roman" w:cs="Times New Roman"/>
          <w:sz w:val="28"/>
          <w:szCs w:val="28"/>
        </w:rPr>
        <w:t>осударственн</w:t>
      </w:r>
      <w:r w:rsidR="00503837" w:rsidRPr="00735074">
        <w:rPr>
          <w:rFonts w:ascii="Times New Roman" w:hAnsi="Times New Roman" w:cs="Times New Roman"/>
          <w:sz w:val="28"/>
          <w:szCs w:val="28"/>
        </w:rPr>
        <w:t>ой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инспекци</w:t>
      </w:r>
      <w:r w:rsidR="00503837" w:rsidRPr="00735074">
        <w:rPr>
          <w:rFonts w:ascii="Times New Roman" w:hAnsi="Times New Roman" w:cs="Times New Roman"/>
          <w:sz w:val="28"/>
          <w:szCs w:val="28"/>
        </w:rPr>
        <w:t>ей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труда в </w:t>
      </w:r>
      <w:r w:rsidR="00503837" w:rsidRPr="00735074"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984465">
        <w:rPr>
          <w:rFonts w:ascii="Times New Roman" w:hAnsi="Times New Roman" w:cs="Times New Roman"/>
          <w:sz w:val="28"/>
          <w:szCs w:val="28"/>
        </w:rPr>
        <w:t>за 3</w:t>
      </w:r>
      <w:r w:rsidR="007856DA">
        <w:rPr>
          <w:rFonts w:ascii="Times New Roman" w:hAnsi="Times New Roman" w:cs="Times New Roman"/>
          <w:sz w:val="28"/>
          <w:szCs w:val="28"/>
        </w:rPr>
        <w:t> </w:t>
      </w:r>
      <w:r w:rsidR="00984465">
        <w:rPr>
          <w:rFonts w:ascii="Times New Roman" w:hAnsi="Times New Roman" w:cs="Times New Roman"/>
          <w:sz w:val="28"/>
          <w:szCs w:val="28"/>
        </w:rPr>
        <w:t>квартал</w:t>
      </w:r>
      <w:r w:rsidR="00C309DB">
        <w:rPr>
          <w:rFonts w:ascii="Times New Roman" w:hAnsi="Times New Roman" w:cs="Times New Roman"/>
          <w:sz w:val="28"/>
          <w:szCs w:val="28"/>
        </w:rPr>
        <w:t xml:space="preserve"> </w:t>
      </w:r>
      <w:r w:rsidRPr="00735074">
        <w:rPr>
          <w:rFonts w:ascii="Times New Roman" w:hAnsi="Times New Roman" w:cs="Times New Roman"/>
          <w:sz w:val="28"/>
          <w:szCs w:val="28"/>
        </w:rPr>
        <w:t>201</w:t>
      </w:r>
      <w:r w:rsidR="003F5056">
        <w:rPr>
          <w:rFonts w:ascii="Times New Roman" w:hAnsi="Times New Roman" w:cs="Times New Roman"/>
          <w:sz w:val="28"/>
          <w:szCs w:val="28"/>
        </w:rPr>
        <w:t>9</w:t>
      </w:r>
      <w:r w:rsidRPr="00735074">
        <w:rPr>
          <w:rFonts w:ascii="Times New Roman" w:hAnsi="Times New Roman" w:cs="Times New Roman"/>
          <w:sz w:val="28"/>
          <w:szCs w:val="28"/>
        </w:rPr>
        <w:t xml:space="preserve"> год</w:t>
      </w:r>
      <w:r w:rsidR="00503837" w:rsidRPr="00735074">
        <w:rPr>
          <w:rFonts w:ascii="Times New Roman" w:hAnsi="Times New Roman" w:cs="Times New Roman"/>
          <w:sz w:val="28"/>
          <w:szCs w:val="28"/>
        </w:rPr>
        <w:t>а</w:t>
      </w:r>
      <w:r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в порядке реализации представленных полномочий в отношении юридических лиц и индивидуальных предпринимателей было проведено </w:t>
      </w:r>
      <w:r w:rsidR="00984465">
        <w:rPr>
          <w:rFonts w:ascii="Times New Roman" w:hAnsi="Times New Roman" w:cs="Times New Roman"/>
          <w:sz w:val="28"/>
          <w:szCs w:val="28"/>
        </w:rPr>
        <w:t>614</w:t>
      </w:r>
      <w:r w:rsidR="00AE7226"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735074">
        <w:rPr>
          <w:rFonts w:ascii="Times New Roman" w:hAnsi="Times New Roman" w:cs="Times New Roman"/>
          <w:sz w:val="28"/>
          <w:szCs w:val="28"/>
        </w:rPr>
        <w:t>провер</w:t>
      </w:r>
      <w:r w:rsidR="000E01B1">
        <w:rPr>
          <w:rFonts w:ascii="Times New Roman" w:hAnsi="Times New Roman" w:cs="Times New Roman"/>
          <w:sz w:val="28"/>
          <w:szCs w:val="28"/>
        </w:rPr>
        <w:t>о</w:t>
      </w:r>
      <w:r w:rsidR="003A7802" w:rsidRPr="00735074">
        <w:rPr>
          <w:rFonts w:ascii="Times New Roman" w:hAnsi="Times New Roman" w:cs="Times New Roman"/>
          <w:sz w:val="28"/>
          <w:szCs w:val="28"/>
        </w:rPr>
        <w:t>к по вопросам соблюдения трудового законодательства и иных нормативных правовых актов, содержащих нормы трудового права</w:t>
      </w:r>
      <w:r w:rsidR="00735074">
        <w:rPr>
          <w:rFonts w:ascii="Times New Roman" w:hAnsi="Times New Roman" w:cs="Times New Roman"/>
          <w:sz w:val="28"/>
          <w:szCs w:val="28"/>
        </w:rPr>
        <w:t xml:space="preserve"> (в 201</w:t>
      </w:r>
      <w:r w:rsidR="00E26B8C">
        <w:rPr>
          <w:rFonts w:ascii="Times New Roman" w:hAnsi="Times New Roman" w:cs="Times New Roman"/>
          <w:sz w:val="28"/>
          <w:szCs w:val="28"/>
        </w:rPr>
        <w:t>8</w:t>
      </w:r>
      <w:r w:rsidR="00735074">
        <w:rPr>
          <w:rFonts w:ascii="Times New Roman" w:hAnsi="Times New Roman" w:cs="Times New Roman"/>
          <w:sz w:val="28"/>
          <w:szCs w:val="28"/>
        </w:rPr>
        <w:t xml:space="preserve"> г. – </w:t>
      </w:r>
      <w:r w:rsidR="00984465">
        <w:rPr>
          <w:rFonts w:ascii="Times New Roman" w:hAnsi="Times New Roman" w:cs="Times New Roman"/>
          <w:sz w:val="28"/>
          <w:szCs w:val="28"/>
        </w:rPr>
        <w:t>660</w:t>
      </w:r>
      <w:r w:rsidR="00735074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984465">
        <w:rPr>
          <w:rFonts w:ascii="Times New Roman" w:hAnsi="Times New Roman" w:cs="Times New Roman"/>
          <w:sz w:val="28"/>
          <w:szCs w:val="28"/>
        </w:rPr>
        <w:t>ок</w:t>
      </w:r>
      <w:r w:rsidR="00735074">
        <w:rPr>
          <w:rFonts w:ascii="Times New Roman" w:hAnsi="Times New Roman" w:cs="Times New Roman"/>
          <w:sz w:val="28"/>
          <w:szCs w:val="28"/>
        </w:rPr>
        <w:t xml:space="preserve">, </w:t>
      </w:r>
      <w:r w:rsidR="00C309DB">
        <w:rPr>
          <w:rFonts w:ascii="Times New Roman" w:hAnsi="Times New Roman" w:cs="Times New Roman"/>
          <w:sz w:val="28"/>
          <w:szCs w:val="28"/>
        </w:rPr>
        <w:t>снижение</w:t>
      </w:r>
      <w:r w:rsidR="00735074">
        <w:rPr>
          <w:rFonts w:ascii="Times New Roman" w:hAnsi="Times New Roman" w:cs="Times New Roman"/>
          <w:sz w:val="28"/>
          <w:szCs w:val="28"/>
        </w:rPr>
        <w:t xml:space="preserve"> на </w:t>
      </w:r>
      <w:r w:rsidR="00984465">
        <w:rPr>
          <w:rFonts w:ascii="Times New Roman" w:hAnsi="Times New Roman" w:cs="Times New Roman"/>
          <w:sz w:val="28"/>
          <w:szCs w:val="28"/>
        </w:rPr>
        <w:t>7,0</w:t>
      </w:r>
      <w:r w:rsidR="00735074">
        <w:rPr>
          <w:rFonts w:ascii="Times New Roman" w:hAnsi="Times New Roman" w:cs="Times New Roman"/>
          <w:sz w:val="28"/>
          <w:szCs w:val="28"/>
        </w:rPr>
        <w:t>%)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. При этом </w:t>
      </w:r>
      <w:r w:rsidR="003F5056">
        <w:rPr>
          <w:rFonts w:ascii="Times New Roman" w:hAnsi="Times New Roman" w:cs="Times New Roman"/>
          <w:sz w:val="28"/>
          <w:szCs w:val="28"/>
        </w:rPr>
        <w:t>снизилось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7C5142">
        <w:rPr>
          <w:rFonts w:ascii="Times New Roman" w:hAnsi="Times New Roman" w:cs="Times New Roman"/>
          <w:sz w:val="28"/>
          <w:szCs w:val="28"/>
        </w:rPr>
        <w:t xml:space="preserve">выездных </w:t>
      </w:r>
      <w:r w:rsidR="003A7802" w:rsidRPr="00735074">
        <w:rPr>
          <w:rFonts w:ascii="Times New Roman" w:hAnsi="Times New Roman" w:cs="Times New Roman"/>
          <w:sz w:val="28"/>
          <w:szCs w:val="28"/>
        </w:rPr>
        <w:t>проверок</w:t>
      </w:r>
      <w:r w:rsidR="00F9317D" w:rsidRPr="00F9317D">
        <w:rPr>
          <w:sz w:val="28"/>
          <w:szCs w:val="28"/>
        </w:rPr>
        <w:t xml:space="preserve"> </w:t>
      </w:r>
      <w:r w:rsidR="00F9317D" w:rsidRPr="0080614C">
        <w:rPr>
          <w:rFonts w:ascii="Times New Roman" w:hAnsi="Times New Roman" w:cs="Times New Roman"/>
          <w:sz w:val="28"/>
          <w:szCs w:val="28"/>
        </w:rPr>
        <w:t xml:space="preserve">на </w:t>
      </w:r>
      <w:r w:rsidR="00984465">
        <w:rPr>
          <w:rFonts w:ascii="Times New Roman" w:hAnsi="Times New Roman" w:cs="Times New Roman"/>
          <w:sz w:val="28"/>
          <w:szCs w:val="28"/>
        </w:rPr>
        <w:t>23,45</w:t>
      </w:r>
      <w:r w:rsidR="00F9317D" w:rsidRPr="0080614C">
        <w:rPr>
          <w:rFonts w:ascii="Times New Roman" w:hAnsi="Times New Roman" w:cs="Times New Roman"/>
          <w:sz w:val="28"/>
          <w:szCs w:val="28"/>
        </w:rPr>
        <w:t>% (201</w:t>
      </w:r>
      <w:r w:rsidR="003F5056">
        <w:rPr>
          <w:rFonts w:ascii="Times New Roman" w:hAnsi="Times New Roman" w:cs="Times New Roman"/>
          <w:sz w:val="28"/>
          <w:szCs w:val="28"/>
        </w:rPr>
        <w:t>9</w:t>
      </w:r>
      <w:r w:rsidR="00F9317D" w:rsidRPr="0080614C">
        <w:rPr>
          <w:rFonts w:ascii="Times New Roman" w:hAnsi="Times New Roman" w:cs="Times New Roman"/>
          <w:sz w:val="28"/>
          <w:szCs w:val="28"/>
        </w:rPr>
        <w:t xml:space="preserve"> г. - </w:t>
      </w:r>
      <w:r w:rsidR="00984465">
        <w:rPr>
          <w:rFonts w:ascii="Times New Roman" w:hAnsi="Times New Roman" w:cs="Times New Roman"/>
          <w:sz w:val="28"/>
          <w:szCs w:val="28"/>
        </w:rPr>
        <w:t>173</w:t>
      </w:r>
      <w:r w:rsidR="00F9317D" w:rsidRPr="0080614C">
        <w:rPr>
          <w:rFonts w:ascii="Times New Roman" w:hAnsi="Times New Roman" w:cs="Times New Roman"/>
          <w:sz w:val="28"/>
          <w:szCs w:val="28"/>
        </w:rPr>
        <w:t xml:space="preserve"> проверок, 201</w:t>
      </w:r>
      <w:r w:rsidR="00E26B8C">
        <w:rPr>
          <w:rFonts w:ascii="Times New Roman" w:hAnsi="Times New Roman" w:cs="Times New Roman"/>
          <w:sz w:val="28"/>
          <w:szCs w:val="28"/>
        </w:rPr>
        <w:t>8</w:t>
      </w:r>
      <w:r w:rsidR="00C3772C">
        <w:rPr>
          <w:rFonts w:ascii="Times New Roman" w:hAnsi="Times New Roman" w:cs="Times New Roman"/>
          <w:sz w:val="28"/>
          <w:szCs w:val="28"/>
        </w:rPr>
        <w:t> </w:t>
      </w:r>
      <w:r w:rsidR="00F9317D" w:rsidRPr="0080614C">
        <w:rPr>
          <w:rFonts w:ascii="Times New Roman" w:hAnsi="Times New Roman" w:cs="Times New Roman"/>
          <w:sz w:val="28"/>
          <w:szCs w:val="28"/>
        </w:rPr>
        <w:t xml:space="preserve">г. – </w:t>
      </w:r>
      <w:r w:rsidR="00984465">
        <w:rPr>
          <w:rFonts w:ascii="Times New Roman" w:hAnsi="Times New Roman" w:cs="Times New Roman"/>
          <w:sz w:val="28"/>
          <w:szCs w:val="28"/>
        </w:rPr>
        <w:t>226</w:t>
      </w:r>
      <w:r w:rsidR="00F9317D" w:rsidRPr="0080614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B7A8F" w:rsidRPr="00F9317D" w:rsidRDefault="00EB7A8F" w:rsidP="00F9317D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5074">
        <w:rPr>
          <w:rFonts w:ascii="Times New Roman" w:hAnsi="Times New Roman"/>
          <w:sz w:val="28"/>
          <w:szCs w:val="28"/>
        </w:rPr>
        <w:t>В связи с изменением действующего законодательства в части внесения изменений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продолжается тенденция снижения доли плановых проверок</w:t>
      </w:r>
      <w:r w:rsidR="00F9317D">
        <w:rPr>
          <w:rFonts w:ascii="Times New Roman" w:hAnsi="Times New Roman"/>
          <w:sz w:val="28"/>
          <w:szCs w:val="28"/>
        </w:rPr>
        <w:t xml:space="preserve">: если в </w:t>
      </w:r>
      <w:r w:rsidR="00984465">
        <w:rPr>
          <w:rFonts w:ascii="Times New Roman" w:hAnsi="Times New Roman"/>
          <w:sz w:val="28"/>
          <w:szCs w:val="28"/>
        </w:rPr>
        <w:t>3 квартале 2018</w:t>
      </w:r>
      <w:r w:rsidR="00F9317D">
        <w:rPr>
          <w:rFonts w:ascii="Times New Roman" w:hAnsi="Times New Roman"/>
          <w:sz w:val="28"/>
          <w:szCs w:val="28"/>
        </w:rPr>
        <w:t xml:space="preserve"> года доля плановых проверок в общем количестве проведенных проверок составляла </w:t>
      </w:r>
      <w:r w:rsidR="00984465">
        <w:rPr>
          <w:rFonts w:ascii="Times New Roman" w:hAnsi="Times New Roman"/>
          <w:sz w:val="28"/>
          <w:szCs w:val="28"/>
        </w:rPr>
        <w:t>7,3</w:t>
      </w:r>
      <w:r w:rsidR="00F9317D">
        <w:rPr>
          <w:rFonts w:ascii="Times New Roman" w:hAnsi="Times New Roman"/>
          <w:sz w:val="28"/>
          <w:szCs w:val="28"/>
        </w:rPr>
        <w:t>%, то в 201</w:t>
      </w:r>
      <w:r w:rsidR="003F5056">
        <w:rPr>
          <w:rFonts w:ascii="Times New Roman" w:hAnsi="Times New Roman"/>
          <w:sz w:val="28"/>
          <w:szCs w:val="28"/>
        </w:rPr>
        <w:t>9</w:t>
      </w:r>
      <w:r w:rsidR="00F9317D">
        <w:rPr>
          <w:rFonts w:ascii="Times New Roman" w:hAnsi="Times New Roman"/>
          <w:sz w:val="28"/>
          <w:szCs w:val="28"/>
        </w:rPr>
        <w:t xml:space="preserve"> году этот показатель</w:t>
      </w:r>
      <w:proofErr w:type="gramEnd"/>
      <w:r w:rsidR="00F9317D">
        <w:rPr>
          <w:rFonts w:ascii="Times New Roman" w:hAnsi="Times New Roman"/>
          <w:sz w:val="28"/>
          <w:szCs w:val="28"/>
        </w:rPr>
        <w:t xml:space="preserve"> составил </w:t>
      </w:r>
      <w:r w:rsidR="00984465">
        <w:rPr>
          <w:rFonts w:ascii="Times New Roman" w:hAnsi="Times New Roman"/>
          <w:sz w:val="28"/>
          <w:szCs w:val="28"/>
        </w:rPr>
        <w:t>3,3</w:t>
      </w:r>
      <w:r w:rsidR="00F9317D">
        <w:rPr>
          <w:rFonts w:ascii="Times New Roman" w:hAnsi="Times New Roman"/>
          <w:sz w:val="28"/>
          <w:szCs w:val="28"/>
        </w:rPr>
        <w:t xml:space="preserve">% (снижение на </w:t>
      </w:r>
      <w:r w:rsidR="00B86B1F">
        <w:rPr>
          <w:rFonts w:ascii="Times New Roman" w:hAnsi="Times New Roman"/>
          <w:sz w:val="28"/>
          <w:szCs w:val="28"/>
        </w:rPr>
        <w:t>4,0</w:t>
      </w:r>
      <w:r w:rsidR="00F9317D">
        <w:rPr>
          <w:rFonts w:ascii="Times New Roman" w:hAnsi="Times New Roman"/>
          <w:sz w:val="28"/>
          <w:szCs w:val="28"/>
        </w:rPr>
        <w:t>%).</w:t>
      </w:r>
    </w:p>
    <w:p w:rsidR="000906C6" w:rsidRPr="0080614C" w:rsidRDefault="000906C6" w:rsidP="00BE0214">
      <w:pPr>
        <w:suppressAutoHyphens/>
        <w:ind w:firstLine="709"/>
        <w:jc w:val="both"/>
        <w:rPr>
          <w:sz w:val="28"/>
          <w:szCs w:val="28"/>
        </w:rPr>
      </w:pPr>
      <w:r w:rsidRPr="0080614C">
        <w:rPr>
          <w:sz w:val="28"/>
          <w:szCs w:val="28"/>
        </w:rPr>
        <w:t xml:space="preserve">Из </w:t>
      </w:r>
      <w:r w:rsidR="00B86B1F">
        <w:rPr>
          <w:sz w:val="28"/>
          <w:szCs w:val="28"/>
        </w:rPr>
        <w:t>1220</w:t>
      </w:r>
      <w:r w:rsidRPr="0080614C">
        <w:rPr>
          <w:sz w:val="28"/>
          <w:szCs w:val="28"/>
        </w:rPr>
        <w:t xml:space="preserve"> обращени</w:t>
      </w:r>
      <w:r w:rsidR="00992FBE">
        <w:rPr>
          <w:sz w:val="28"/>
          <w:szCs w:val="28"/>
        </w:rPr>
        <w:t>й</w:t>
      </w:r>
      <w:r w:rsidRPr="0080614C">
        <w:rPr>
          <w:sz w:val="28"/>
          <w:szCs w:val="28"/>
        </w:rPr>
        <w:t xml:space="preserve"> граждан по вопросам нарушения требований трудового законодательства и иных нормативных правовых актов, содержащих нормы трудового права, поступивш</w:t>
      </w:r>
      <w:r w:rsidR="00992FBE">
        <w:rPr>
          <w:sz w:val="28"/>
          <w:szCs w:val="28"/>
        </w:rPr>
        <w:t>их</w:t>
      </w:r>
      <w:r w:rsidRPr="0080614C">
        <w:rPr>
          <w:sz w:val="28"/>
          <w:szCs w:val="28"/>
        </w:rPr>
        <w:t xml:space="preserve"> в Гострудинспекцию в Курганской области за </w:t>
      </w:r>
      <w:r w:rsidR="00B86B1F">
        <w:rPr>
          <w:sz w:val="28"/>
          <w:szCs w:val="28"/>
        </w:rPr>
        <w:t>3</w:t>
      </w:r>
      <w:r w:rsidRPr="0080614C">
        <w:rPr>
          <w:sz w:val="28"/>
          <w:szCs w:val="28"/>
        </w:rPr>
        <w:t xml:space="preserve"> </w:t>
      </w:r>
      <w:r w:rsidR="00B86B1F">
        <w:rPr>
          <w:sz w:val="28"/>
          <w:szCs w:val="28"/>
        </w:rPr>
        <w:t>квартал</w:t>
      </w:r>
      <w:r w:rsidRPr="0080614C">
        <w:rPr>
          <w:sz w:val="28"/>
          <w:szCs w:val="28"/>
        </w:rPr>
        <w:t xml:space="preserve"> 201</w:t>
      </w:r>
      <w:r w:rsidR="003F5056">
        <w:rPr>
          <w:sz w:val="28"/>
          <w:szCs w:val="28"/>
        </w:rPr>
        <w:t>9</w:t>
      </w:r>
      <w:r w:rsidRPr="0080614C">
        <w:rPr>
          <w:sz w:val="28"/>
          <w:szCs w:val="28"/>
        </w:rPr>
        <w:t xml:space="preserve"> года, </w:t>
      </w:r>
      <w:r w:rsidR="00B86B1F">
        <w:rPr>
          <w:sz w:val="28"/>
          <w:szCs w:val="28"/>
        </w:rPr>
        <w:t>428</w:t>
      </w:r>
      <w:r w:rsidRPr="0080614C">
        <w:rPr>
          <w:sz w:val="28"/>
          <w:szCs w:val="28"/>
        </w:rPr>
        <w:t xml:space="preserve"> обращений – по вопросам задолженности по заработной плате, </w:t>
      </w:r>
      <w:r w:rsidR="00B86B1F">
        <w:rPr>
          <w:sz w:val="28"/>
          <w:szCs w:val="28"/>
        </w:rPr>
        <w:t>622</w:t>
      </w:r>
      <w:r w:rsidRPr="0080614C">
        <w:rPr>
          <w:sz w:val="28"/>
          <w:szCs w:val="28"/>
        </w:rPr>
        <w:t xml:space="preserve"> – по вопросам, носящим характер индивидуального трудового спора. </w:t>
      </w:r>
    </w:p>
    <w:p w:rsidR="00EB4DEF" w:rsidRPr="00735074" w:rsidRDefault="00EB4DEF" w:rsidP="00BE0214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ходе проведенных </w:t>
      </w:r>
      <w:r w:rsidR="0000488C" w:rsidRPr="00735074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B86B1F">
        <w:rPr>
          <w:rFonts w:ascii="Times New Roman" w:hAnsi="Times New Roman"/>
          <w:sz w:val="28"/>
          <w:szCs w:val="28"/>
          <w:lang w:val="ru-RU"/>
        </w:rPr>
        <w:t>3</w:t>
      </w:r>
      <w:r w:rsidR="00E4770B" w:rsidRPr="00E47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6B1F">
        <w:rPr>
          <w:rFonts w:ascii="Times New Roman" w:hAnsi="Times New Roman"/>
          <w:sz w:val="28"/>
          <w:szCs w:val="28"/>
          <w:lang w:val="ru-RU"/>
        </w:rPr>
        <w:t>квартал</w:t>
      </w:r>
      <w:r w:rsidR="00E4770B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3F5056">
        <w:rPr>
          <w:rFonts w:ascii="Times New Roman" w:hAnsi="Times New Roman"/>
          <w:sz w:val="28"/>
          <w:szCs w:val="28"/>
          <w:lang w:val="ru-RU"/>
        </w:rPr>
        <w:t>9</w:t>
      </w:r>
      <w:r w:rsidR="00BF2F0C" w:rsidRPr="00735074">
        <w:rPr>
          <w:rFonts w:ascii="Times New Roman" w:hAnsi="Times New Roman"/>
          <w:sz w:val="28"/>
          <w:szCs w:val="28"/>
          <w:lang w:val="ru-RU"/>
        </w:rPr>
        <w:t xml:space="preserve"> года 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всех надзорных мероприятий, в том числе и расследования несчастных случаев на 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производстве, было выявлено </w:t>
      </w:r>
      <w:r w:rsidR="00B86B1F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1038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нарушени</w:t>
      </w:r>
      <w:r w:rsidR="00E4770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й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трудового законодательства, что на </w:t>
      </w:r>
      <w:r w:rsidR="00B86B1F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41,9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FB2ED1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мен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ьше, чем в 201</w:t>
      </w:r>
      <w:r w:rsidR="003F5056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8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году.</w:t>
      </w:r>
    </w:p>
    <w:p w:rsidR="00FB2ED1" w:rsidRPr="0080614C" w:rsidRDefault="00FB2ED1" w:rsidP="00BE0214">
      <w:pPr>
        <w:pStyle w:val="af"/>
        <w:ind w:firstLine="709"/>
        <w:jc w:val="both"/>
        <w:rPr>
          <w:rStyle w:val="FontStyle167"/>
          <w:rFonts w:ascii="Times New Roman" w:hAnsi="Times New Roman"/>
          <w:sz w:val="28"/>
          <w:szCs w:val="28"/>
          <w:lang w:val="ru-RU"/>
        </w:rPr>
      </w:pPr>
      <w:r w:rsidRPr="0080614C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Анализ выявленных нарушений требований трудового законодательства </w:t>
      </w:r>
      <w:r w:rsidR="00BE0214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за </w:t>
      </w:r>
      <w:r w:rsidR="00B86B1F">
        <w:rPr>
          <w:rFonts w:ascii="Times New Roman" w:hAnsi="Times New Roman"/>
          <w:sz w:val="28"/>
          <w:szCs w:val="28"/>
          <w:lang w:val="ru-RU"/>
        </w:rPr>
        <w:t>3</w:t>
      </w:r>
      <w:r w:rsidRPr="0080614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6B1F">
        <w:rPr>
          <w:rFonts w:ascii="Times New Roman" w:hAnsi="Times New Roman"/>
          <w:sz w:val="28"/>
          <w:szCs w:val="28"/>
          <w:lang w:val="ru-RU"/>
        </w:rPr>
        <w:t>квартал</w:t>
      </w:r>
      <w:r w:rsidRPr="0080614C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3F5056">
        <w:rPr>
          <w:rFonts w:ascii="Times New Roman" w:hAnsi="Times New Roman"/>
          <w:sz w:val="28"/>
          <w:szCs w:val="28"/>
          <w:lang w:val="ru-RU"/>
        </w:rPr>
        <w:t>9</w:t>
      </w:r>
      <w:r w:rsidRPr="0080614C">
        <w:rPr>
          <w:rFonts w:ascii="Times New Roman" w:hAnsi="Times New Roman"/>
          <w:sz w:val="28"/>
          <w:szCs w:val="28"/>
          <w:lang w:val="ru-RU"/>
        </w:rPr>
        <w:t xml:space="preserve"> года </w:t>
      </w:r>
      <w:r w:rsidRPr="0080614C">
        <w:rPr>
          <w:rStyle w:val="FontStyle167"/>
          <w:rFonts w:ascii="Times New Roman" w:hAnsi="Times New Roman"/>
          <w:sz w:val="28"/>
          <w:szCs w:val="28"/>
          <w:lang w:val="ru-RU"/>
        </w:rPr>
        <w:t>позволяет сделать вывод о том, что наиболее часто нарушения допускаются работодателями по вопросам</w:t>
      </w:r>
      <w:r w:rsidRPr="0080614C">
        <w:rPr>
          <w:rFonts w:ascii="Times New Roman" w:hAnsi="Times New Roman"/>
          <w:sz w:val="28"/>
          <w:szCs w:val="28"/>
          <w:lang w:val="ru-RU"/>
        </w:rPr>
        <w:t xml:space="preserve"> охраны труда – </w:t>
      </w:r>
      <w:r w:rsidR="00B86B1F">
        <w:rPr>
          <w:rFonts w:ascii="Times New Roman" w:hAnsi="Times New Roman"/>
          <w:sz w:val="28"/>
          <w:szCs w:val="28"/>
          <w:lang w:val="ru-RU"/>
        </w:rPr>
        <w:t>672</w:t>
      </w:r>
      <w:r w:rsidRPr="0080614C">
        <w:rPr>
          <w:rFonts w:ascii="Times New Roman" w:hAnsi="Times New Roman"/>
          <w:sz w:val="28"/>
          <w:szCs w:val="28"/>
          <w:lang w:val="ru-RU"/>
        </w:rPr>
        <w:t xml:space="preserve"> нарушений. Оставшиеся нарушения распределились следующим образом:</w:t>
      </w:r>
    </w:p>
    <w:p w:rsidR="00FB2ED1" w:rsidRDefault="00FB2ED1" w:rsidP="00BE0214">
      <w:pPr>
        <w:pStyle w:val="af0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0614C">
        <w:rPr>
          <w:rFonts w:ascii="Times New Roman" w:hAnsi="Times New Roman"/>
          <w:sz w:val="28"/>
          <w:szCs w:val="28"/>
        </w:rPr>
        <w:t xml:space="preserve"> по вопросам оплаты труда – </w:t>
      </w:r>
      <w:r w:rsidR="00B86B1F">
        <w:rPr>
          <w:rFonts w:ascii="Times New Roman" w:hAnsi="Times New Roman"/>
          <w:sz w:val="28"/>
          <w:szCs w:val="28"/>
        </w:rPr>
        <w:t>197</w:t>
      </w:r>
      <w:r w:rsidRPr="0080614C">
        <w:rPr>
          <w:rFonts w:ascii="Times New Roman" w:hAnsi="Times New Roman"/>
          <w:sz w:val="28"/>
          <w:szCs w:val="28"/>
        </w:rPr>
        <w:t xml:space="preserve"> нарушений,</w:t>
      </w:r>
    </w:p>
    <w:p w:rsidR="00B86B1F" w:rsidRDefault="00B86B1F" w:rsidP="00B86B1F">
      <w:pPr>
        <w:pStyle w:val="af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в том числе</w:t>
      </w:r>
    </w:p>
    <w:p w:rsidR="00B86B1F" w:rsidRDefault="00B86B1F" w:rsidP="00B86B1F">
      <w:pPr>
        <w:pStyle w:val="af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по задолженности</w:t>
      </w:r>
    </w:p>
    <w:p w:rsidR="00B86B1F" w:rsidRPr="0080614C" w:rsidRDefault="00B86B1F" w:rsidP="00B86B1F">
      <w:pPr>
        <w:pStyle w:val="af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по заработной плате – 44 нарушения</w:t>
      </w:r>
    </w:p>
    <w:p w:rsidR="00FB2ED1" w:rsidRPr="0080614C" w:rsidRDefault="00FB2ED1" w:rsidP="00BE0214">
      <w:pPr>
        <w:pStyle w:val="af0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0614C">
        <w:rPr>
          <w:rFonts w:ascii="Times New Roman" w:hAnsi="Times New Roman"/>
          <w:sz w:val="28"/>
          <w:szCs w:val="28"/>
        </w:rPr>
        <w:t xml:space="preserve"> по вопросам оформления трудовых отношений – </w:t>
      </w:r>
      <w:r w:rsidR="00B86B1F">
        <w:rPr>
          <w:rFonts w:ascii="Times New Roman" w:hAnsi="Times New Roman"/>
          <w:sz w:val="28"/>
          <w:szCs w:val="28"/>
        </w:rPr>
        <w:t>17</w:t>
      </w:r>
      <w:r w:rsidRPr="0080614C">
        <w:rPr>
          <w:rFonts w:ascii="Times New Roman" w:hAnsi="Times New Roman"/>
          <w:sz w:val="28"/>
          <w:szCs w:val="28"/>
        </w:rPr>
        <w:t xml:space="preserve"> нарушени</w:t>
      </w:r>
      <w:r w:rsidR="003F5056">
        <w:rPr>
          <w:rFonts w:ascii="Times New Roman" w:hAnsi="Times New Roman"/>
          <w:sz w:val="28"/>
          <w:szCs w:val="28"/>
        </w:rPr>
        <w:t>й</w:t>
      </w:r>
      <w:r w:rsidRPr="0080614C">
        <w:rPr>
          <w:rFonts w:ascii="Times New Roman" w:hAnsi="Times New Roman"/>
          <w:sz w:val="28"/>
          <w:szCs w:val="28"/>
        </w:rPr>
        <w:t xml:space="preserve">, </w:t>
      </w:r>
    </w:p>
    <w:p w:rsidR="00FB2ED1" w:rsidRDefault="00FB2ED1" w:rsidP="00BE0214">
      <w:pPr>
        <w:pStyle w:val="af0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0614C">
        <w:rPr>
          <w:rFonts w:ascii="Times New Roman" w:hAnsi="Times New Roman"/>
          <w:sz w:val="28"/>
          <w:szCs w:val="28"/>
        </w:rPr>
        <w:t xml:space="preserve">по другим вопросам – </w:t>
      </w:r>
      <w:r w:rsidR="00B86B1F">
        <w:rPr>
          <w:rFonts w:ascii="Times New Roman" w:hAnsi="Times New Roman"/>
          <w:sz w:val="28"/>
          <w:szCs w:val="28"/>
        </w:rPr>
        <w:t>152</w:t>
      </w:r>
      <w:r w:rsidRPr="0080614C">
        <w:rPr>
          <w:rFonts w:ascii="Times New Roman" w:hAnsi="Times New Roman"/>
          <w:sz w:val="28"/>
          <w:szCs w:val="28"/>
        </w:rPr>
        <w:t xml:space="preserve"> нарушени</w:t>
      </w:r>
      <w:r w:rsidR="00ED70A6">
        <w:rPr>
          <w:rFonts w:ascii="Times New Roman" w:hAnsi="Times New Roman"/>
          <w:sz w:val="28"/>
          <w:szCs w:val="28"/>
        </w:rPr>
        <w:t>я</w:t>
      </w:r>
      <w:r w:rsidR="003F5056">
        <w:rPr>
          <w:rFonts w:ascii="Times New Roman" w:hAnsi="Times New Roman"/>
          <w:sz w:val="28"/>
          <w:szCs w:val="28"/>
        </w:rPr>
        <w:t>,</w:t>
      </w:r>
    </w:p>
    <w:p w:rsidR="001F18F3" w:rsidRPr="00735074" w:rsidRDefault="00F21DA3" w:rsidP="00BE0214">
      <w:pPr>
        <w:ind w:firstLine="709"/>
        <w:jc w:val="both"/>
        <w:rPr>
          <w:bCs/>
          <w:sz w:val="28"/>
          <w:szCs w:val="28"/>
        </w:rPr>
      </w:pPr>
      <w:r w:rsidRPr="00735074">
        <w:rPr>
          <w:bCs/>
          <w:sz w:val="28"/>
          <w:szCs w:val="28"/>
        </w:rPr>
        <w:t xml:space="preserve">За </w:t>
      </w:r>
      <w:r w:rsidR="00B86B1F">
        <w:rPr>
          <w:sz w:val="28"/>
          <w:szCs w:val="28"/>
        </w:rPr>
        <w:t>3</w:t>
      </w:r>
      <w:r w:rsidR="001D5A25" w:rsidRPr="0080614C">
        <w:rPr>
          <w:sz w:val="28"/>
          <w:szCs w:val="28"/>
        </w:rPr>
        <w:t xml:space="preserve"> </w:t>
      </w:r>
      <w:r w:rsidR="00B86B1F">
        <w:rPr>
          <w:sz w:val="28"/>
          <w:szCs w:val="28"/>
        </w:rPr>
        <w:t>квартал</w:t>
      </w:r>
      <w:r w:rsidR="001D5A25" w:rsidRPr="0080614C">
        <w:rPr>
          <w:sz w:val="28"/>
          <w:szCs w:val="28"/>
        </w:rPr>
        <w:t xml:space="preserve"> 201</w:t>
      </w:r>
      <w:r w:rsidR="003F5056">
        <w:rPr>
          <w:sz w:val="28"/>
          <w:szCs w:val="28"/>
        </w:rPr>
        <w:t>9</w:t>
      </w:r>
      <w:r w:rsidR="001D5A25" w:rsidRPr="0080614C">
        <w:rPr>
          <w:sz w:val="28"/>
          <w:szCs w:val="28"/>
        </w:rPr>
        <w:t xml:space="preserve"> года </w:t>
      </w:r>
      <w:r w:rsidRPr="00735074">
        <w:rPr>
          <w:bCs/>
          <w:sz w:val="28"/>
          <w:szCs w:val="28"/>
        </w:rPr>
        <w:t>п</w:t>
      </w:r>
      <w:r w:rsidR="001F18F3" w:rsidRPr="00735074">
        <w:rPr>
          <w:bCs/>
          <w:sz w:val="28"/>
          <w:szCs w:val="28"/>
        </w:rPr>
        <w:t xml:space="preserve">о результатам контрольно-надзорных мероприятий выдано </w:t>
      </w:r>
      <w:r w:rsidR="00B86B1F">
        <w:rPr>
          <w:bCs/>
          <w:sz w:val="28"/>
          <w:szCs w:val="28"/>
        </w:rPr>
        <w:t>260</w:t>
      </w:r>
      <w:r w:rsidR="001F18F3" w:rsidRPr="00735074">
        <w:rPr>
          <w:bCs/>
          <w:sz w:val="28"/>
          <w:szCs w:val="28"/>
        </w:rPr>
        <w:t xml:space="preserve"> </w:t>
      </w:r>
      <w:proofErr w:type="gramStart"/>
      <w:r w:rsidR="001F18F3" w:rsidRPr="00735074">
        <w:rPr>
          <w:bCs/>
          <w:sz w:val="28"/>
          <w:szCs w:val="28"/>
        </w:rPr>
        <w:t>обязательных к исполнению</w:t>
      </w:r>
      <w:proofErr w:type="gramEnd"/>
      <w:r w:rsidR="001F18F3" w:rsidRPr="00735074">
        <w:rPr>
          <w:bCs/>
          <w:sz w:val="28"/>
          <w:szCs w:val="28"/>
        </w:rPr>
        <w:t xml:space="preserve"> предписаний. </w:t>
      </w:r>
      <w:r w:rsidR="00121ECD" w:rsidRPr="00735074">
        <w:rPr>
          <w:bCs/>
          <w:sz w:val="28"/>
          <w:szCs w:val="28"/>
        </w:rPr>
        <w:t xml:space="preserve">При этом количество исполненных в установленный срок предписаний об устранении нарушений трудового законодательства составило </w:t>
      </w:r>
      <w:r w:rsidR="00B86B1F">
        <w:rPr>
          <w:bCs/>
          <w:sz w:val="28"/>
          <w:szCs w:val="28"/>
        </w:rPr>
        <w:t>159</w:t>
      </w:r>
      <w:r w:rsidR="00121ECD" w:rsidRPr="00735074">
        <w:rPr>
          <w:bCs/>
          <w:sz w:val="28"/>
          <w:szCs w:val="28"/>
        </w:rPr>
        <w:t xml:space="preserve"> или </w:t>
      </w:r>
      <w:r w:rsidR="00730AB8">
        <w:rPr>
          <w:bCs/>
          <w:sz w:val="28"/>
          <w:szCs w:val="28"/>
        </w:rPr>
        <w:t>61,15</w:t>
      </w:r>
      <w:r w:rsidR="00121ECD" w:rsidRPr="00735074">
        <w:rPr>
          <w:bCs/>
          <w:sz w:val="28"/>
          <w:szCs w:val="28"/>
        </w:rPr>
        <w:t>%.</w:t>
      </w:r>
      <w:r w:rsidRPr="00735074">
        <w:rPr>
          <w:bCs/>
          <w:sz w:val="28"/>
          <w:szCs w:val="28"/>
        </w:rPr>
        <w:t xml:space="preserve"> За аналогичный период 201</w:t>
      </w:r>
      <w:r w:rsidR="00E42317">
        <w:rPr>
          <w:bCs/>
          <w:sz w:val="28"/>
          <w:szCs w:val="28"/>
        </w:rPr>
        <w:t>8</w:t>
      </w:r>
      <w:r w:rsidRPr="00735074">
        <w:rPr>
          <w:bCs/>
          <w:sz w:val="28"/>
          <w:szCs w:val="28"/>
        </w:rPr>
        <w:t xml:space="preserve"> года отношение количества исполненных в установленный срок предписаний об устранении нарушений трудового законодательства к общему количеству выданных предписаний составляло </w:t>
      </w:r>
      <w:r w:rsidR="00B86B1F">
        <w:rPr>
          <w:bCs/>
          <w:sz w:val="28"/>
          <w:szCs w:val="28"/>
        </w:rPr>
        <w:t>95,96</w:t>
      </w:r>
      <w:r w:rsidRPr="00735074">
        <w:rPr>
          <w:bCs/>
          <w:sz w:val="28"/>
          <w:szCs w:val="28"/>
        </w:rPr>
        <w:t>%</w:t>
      </w:r>
      <w:r w:rsidR="00C40C5E">
        <w:rPr>
          <w:bCs/>
          <w:sz w:val="28"/>
          <w:szCs w:val="28"/>
        </w:rPr>
        <w:t xml:space="preserve"> (</w:t>
      </w:r>
      <w:r w:rsidR="00091A04">
        <w:rPr>
          <w:bCs/>
          <w:sz w:val="28"/>
          <w:szCs w:val="28"/>
        </w:rPr>
        <w:t>снижение</w:t>
      </w:r>
      <w:r w:rsidR="00C40C5E">
        <w:rPr>
          <w:bCs/>
          <w:sz w:val="28"/>
          <w:szCs w:val="28"/>
        </w:rPr>
        <w:t xml:space="preserve"> на </w:t>
      </w:r>
      <w:r w:rsidR="00E42317">
        <w:rPr>
          <w:bCs/>
          <w:sz w:val="28"/>
          <w:szCs w:val="28"/>
        </w:rPr>
        <w:t>34,8</w:t>
      </w:r>
      <w:r w:rsidR="00730AB8">
        <w:rPr>
          <w:bCs/>
          <w:sz w:val="28"/>
          <w:szCs w:val="28"/>
        </w:rPr>
        <w:t>1</w:t>
      </w:r>
      <w:r w:rsidR="00C40C5E">
        <w:rPr>
          <w:bCs/>
          <w:sz w:val="28"/>
          <w:szCs w:val="28"/>
        </w:rPr>
        <w:t>%)</w:t>
      </w:r>
      <w:r w:rsidRPr="00735074">
        <w:rPr>
          <w:bCs/>
          <w:sz w:val="28"/>
          <w:szCs w:val="28"/>
        </w:rPr>
        <w:t xml:space="preserve">. </w:t>
      </w:r>
    </w:p>
    <w:p w:rsidR="00F21DA3" w:rsidRPr="00735074" w:rsidRDefault="00F21DA3" w:rsidP="00735074">
      <w:pPr>
        <w:ind w:firstLine="709"/>
        <w:jc w:val="both"/>
        <w:rPr>
          <w:bCs/>
          <w:sz w:val="28"/>
          <w:szCs w:val="28"/>
        </w:rPr>
      </w:pPr>
      <w:r w:rsidRPr="00735074">
        <w:rPr>
          <w:bCs/>
          <w:sz w:val="28"/>
          <w:szCs w:val="28"/>
        </w:rPr>
        <w:t xml:space="preserve">Общее количество административных наказаний, вынесенных должностными лицами </w:t>
      </w:r>
      <w:proofErr w:type="spellStart"/>
      <w:r w:rsidRPr="00735074">
        <w:rPr>
          <w:bCs/>
          <w:sz w:val="28"/>
          <w:szCs w:val="28"/>
        </w:rPr>
        <w:t>госинспекции</w:t>
      </w:r>
      <w:proofErr w:type="spellEnd"/>
      <w:r w:rsidRPr="00735074">
        <w:rPr>
          <w:bCs/>
          <w:sz w:val="28"/>
          <w:szCs w:val="28"/>
        </w:rPr>
        <w:t xml:space="preserve"> труда в виде предупреждений, </w:t>
      </w:r>
      <w:r w:rsidR="00E42317">
        <w:rPr>
          <w:bCs/>
          <w:sz w:val="28"/>
          <w:szCs w:val="28"/>
        </w:rPr>
        <w:t>снизилось</w:t>
      </w:r>
      <w:r w:rsidRPr="00735074">
        <w:rPr>
          <w:bCs/>
          <w:sz w:val="28"/>
          <w:szCs w:val="28"/>
        </w:rPr>
        <w:t xml:space="preserve"> за </w:t>
      </w:r>
      <w:r w:rsidR="00730AB8">
        <w:rPr>
          <w:sz w:val="28"/>
          <w:szCs w:val="28"/>
        </w:rPr>
        <w:t>3</w:t>
      </w:r>
      <w:r w:rsidR="00256234" w:rsidRPr="0080614C">
        <w:rPr>
          <w:sz w:val="28"/>
          <w:szCs w:val="28"/>
        </w:rPr>
        <w:t xml:space="preserve"> </w:t>
      </w:r>
      <w:r w:rsidR="00730AB8">
        <w:rPr>
          <w:sz w:val="28"/>
          <w:szCs w:val="28"/>
        </w:rPr>
        <w:t>квартал</w:t>
      </w:r>
      <w:r w:rsidR="00256234" w:rsidRPr="0080614C">
        <w:rPr>
          <w:sz w:val="28"/>
          <w:szCs w:val="28"/>
        </w:rPr>
        <w:t xml:space="preserve"> 201</w:t>
      </w:r>
      <w:r w:rsidR="00E42317">
        <w:rPr>
          <w:sz w:val="28"/>
          <w:szCs w:val="28"/>
        </w:rPr>
        <w:t>9</w:t>
      </w:r>
      <w:r w:rsidR="00256234" w:rsidRPr="0080614C">
        <w:rPr>
          <w:sz w:val="28"/>
          <w:szCs w:val="28"/>
        </w:rPr>
        <w:t xml:space="preserve"> года </w:t>
      </w:r>
      <w:r w:rsidRPr="00735074">
        <w:rPr>
          <w:bCs/>
          <w:sz w:val="28"/>
          <w:szCs w:val="28"/>
        </w:rPr>
        <w:t>по сравнению с аналогичным периодом предыдущего года</w:t>
      </w:r>
      <w:r w:rsidR="000F313B">
        <w:rPr>
          <w:bCs/>
          <w:sz w:val="28"/>
          <w:szCs w:val="28"/>
        </w:rPr>
        <w:t xml:space="preserve"> </w:t>
      </w:r>
      <w:r w:rsidR="00256234">
        <w:rPr>
          <w:bCs/>
          <w:sz w:val="28"/>
          <w:szCs w:val="28"/>
        </w:rPr>
        <w:t xml:space="preserve">на </w:t>
      </w:r>
      <w:r w:rsidR="000F313B">
        <w:rPr>
          <w:bCs/>
          <w:sz w:val="28"/>
          <w:szCs w:val="28"/>
        </w:rPr>
        <w:t>28,16</w:t>
      </w:r>
      <w:r w:rsidR="00256234">
        <w:rPr>
          <w:bCs/>
          <w:sz w:val="28"/>
          <w:szCs w:val="28"/>
        </w:rPr>
        <w:t>%</w:t>
      </w:r>
      <w:r w:rsidRPr="00735074">
        <w:rPr>
          <w:bCs/>
          <w:sz w:val="28"/>
          <w:szCs w:val="28"/>
        </w:rPr>
        <w:t xml:space="preserve"> и составило </w:t>
      </w:r>
      <w:r w:rsidR="00E42317">
        <w:rPr>
          <w:bCs/>
          <w:sz w:val="28"/>
          <w:szCs w:val="28"/>
        </w:rPr>
        <w:t>2</w:t>
      </w:r>
      <w:r w:rsidR="000F313B">
        <w:rPr>
          <w:bCs/>
          <w:sz w:val="28"/>
          <w:szCs w:val="28"/>
        </w:rPr>
        <w:t>73</w:t>
      </w:r>
      <w:r w:rsidRPr="00735074">
        <w:rPr>
          <w:bCs/>
          <w:sz w:val="28"/>
          <w:szCs w:val="28"/>
        </w:rPr>
        <w:t>.</w:t>
      </w:r>
    </w:p>
    <w:p w:rsidR="001D6E54" w:rsidRPr="00735074" w:rsidRDefault="00661605" w:rsidP="00735074">
      <w:pPr>
        <w:ind w:firstLine="709"/>
        <w:jc w:val="both"/>
        <w:rPr>
          <w:bCs/>
          <w:sz w:val="28"/>
          <w:szCs w:val="28"/>
        </w:rPr>
      </w:pPr>
      <w:r w:rsidRPr="00735074">
        <w:rPr>
          <w:bCs/>
          <w:sz w:val="28"/>
          <w:szCs w:val="28"/>
        </w:rPr>
        <w:t>В 201</w:t>
      </w:r>
      <w:r w:rsidR="00E42317">
        <w:rPr>
          <w:bCs/>
          <w:sz w:val="28"/>
          <w:szCs w:val="28"/>
        </w:rPr>
        <w:t>9</w:t>
      </w:r>
      <w:r w:rsidRPr="00735074">
        <w:rPr>
          <w:bCs/>
          <w:sz w:val="28"/>
          <w:szCs w:val="28"/>
        </w:rPr>
        <w:t xml:space="preserve"> году активизировалась работа, проводимая Гострудинспекцией в Курганской области в части профилактических мероприятий в отношении подконтрольных субъектов. Так, </w:t>
      </w:r>
      <w:r w:rsidR="00777947" w:rsidRPr="00735074">
        <w:rPr>
          <w:bCs/>
          <w:sz w:val="28"/>
          <w:szCs w:val="28"/>
        </w:rPr>
        <w:t xml:space="preserve">за </w:t>
      </w:r>
      <w:r w:rsidR="000F313B">
        <w:rPr>
          <w:sz w:val="28"/>
          <w:szCs w:val="28"/>
        </w:rPr>
        <w:t>9 месяцев</w:t>
      </w:r>
      <w:r w:rsidR="00777947" w:rsidRPr="0080614C">
        <w:rPr>
          <w:sz w:val="28"/>
          <w:szCs w:val="28"/>
        </w:rPr>
        <w:t xml:space="preserve"> 201</w:t>
      </w:r>
      <w:r w:rsidR="00E42317">
        <w:rPr>
          <w:sz w:val="28"/>
          <w:szCs w:val="28"/>
        </w:rPr>
        <w:t>9</w:t>
      </w:r>
      <w:r w:rsidR="00777947" w:rsidRPr="0080614C">
        <w:rPr>
          <w:sz w:val="28"/>
          <w:szCs w:val="28"/>
        </w:rPr>
        <w:t xml:space="preserve"> года </w:t>
      </w:r>
      <w:r w:rsidR="00777947" w:rsidRPr="00735074">
        <w:rPr>
          <w:bCs/>
          <w:sz w:val="28"/>
          <w:szCs w:val="28"/>
        </w:rPr>
        <w:t xml:space="preserve">было выдано </w:t>
      </w:r>
      <w:r w:rsidR="000F313B">
        <w:rPr>
          <w:bCs/>
          <w:sz w:val="28"/>
          <w:szCs w:val="28"/>
        </w:rPr>
        <w:t>76</w:t>
      </w:r>
      <w:r w:rsidR="00777947" w:rsidRPr="00735074">
        <w:rPr>
          <w:bCs/>
          <w:sz w:val="28"/>
          <w:szCs w:val="28"/>
        </w:rPr>
        <w:t xml:space="preserve"> предостережени</w:t>
      </w:r>
      <w:r w:rsidR="00E42317">
        <w:rPr>
          <w:bCs/>
          <w:sz w:val="28"/>
          <w:szCs w:val="28"/>
        </w:rPr>
        <w:t>я</w:t>
      </w:r>
      <w:r w:rsidR="00777947" w:rsidRPr="00735074">
        <w:rPr>
          <w:bCs/>
          <w:sz w:val="28"/>
          <w:szCs w:val="28"/>
        </w:rPr>
        <w:t xml:space="preserve"> о недопустимости нарушения обязательных требований трудового законодательства</w:t>
      </w:r>
      <w:r w:rsidR="00777947">
        <w:rPr>
          <w:bCs/>
          <w:sz w:val="28"/>
          <w:szCs w:val="28"/>
        </w:rPr>
        <w:t xml:space="preserve">, </w:t>
      </w:r>
      <w:r w:rsidR="00127EB6">
        <w:rPr>
          <w:bCs/>
          <w:sz w:val="28"/>
          <w:szCs w:val="28"/>
        </w:rPr>
        <w:t xml:space="preserve">а </w:t>
      </w:r>
      <w:r w:rsidR="00777947" w:rsidRPr="00735074">
        <w:rPr>
          <w:bCs/>
          <w:sz w:val="28"/>
          <w:szCs w:val="28"/>
        </w:rPr>
        <w:t xml:space="preserve">за </w:t>
      </w:r>
      <w:r w:rsidR="00127EB6">
        <w:rPr>
          <w:bCs/>
          <w:sz w:val="28"/>
          <w:szCs w:val="28"/>
        </w:rPr>
        <w:t xml:space="preserve">соответствующий период </w:t>
      </w:r>
      <w:r w:rsidR="00777947" w:rsidRPr="00735074">
        <w:rPr>
          <w:bCs/>
          <w:sz w:val="28"/>
          <w:szCs w:val="28"/>
        </w:rPr>
        <w:t>201</w:t>
      </w:r>
      <w:r w:rsidR="00E42317">
        <w:rPr>
          <w:bCs/>
          <w:sz w:val="28"/>
          <w:szCs w:val="28"/>
        </w:rPr>
        <w:t>8</w:t>
      </w:r>
      <w:r w:rsidR="00777947" w:rsidRPr="00735074">
        <w:rPr>
          <w:bCs/>
          <w:sz w:val="28"/>
          <w:szCs w:val="28"/>
        </w:rPr>
        <w:t xml:space="preserve"> год</w:t>
      </w:r>
      <w:r w:rsidR="00127EB6">
        <w:rPr>
          <w:bCs/>
          <w:sz w:val="28"/>
          <w:szCs w:val="28"/>
        </w:rPr>
        <w:t>а –</w:t>
      </w:r>
      <w:r w:rsidR="00E718CB" w:rsidRPr="00735074">
        <w:rPr>
          <w:bCs/>
          <w:sz w:val="28"/>
          <w:szCs w:val="28"/>
        </w:rPr>
        <w:t xml:space="preserve"> </w:t>
      </w:r>
      <w:r w:rsidR="00127EB6">
        <w:rPr>
          <w:bCs/>
          <w:sz w:val="28"/>
          <w:szCs w:val="28"/>
        </w:rPr>
        <w:t>1</w:t>
      </w:r>
      <w:r w:rsidR="00E42317">
        <w:rPr>
          <w:bCs/>
          <w:sz w:val="28"/>
          <w:szCs w:val="28"/>
        </w:rPr>
        <w:t>7</w:t>
      </w:r>
      <w:r w:rsidR="00127EB6">
        <w:rPr>
          <w:bCs/>
          <w:sz w:val="28"/>
          <w:szCs w:val="28"/>
        </w:rPr>
        <w:t>.</w:t>
      </w:r>
      <w:r w:rsidR="00E718CB" w:rsidRPr="00735074">
        <w:rPr>
          <w:bCs/>
          <w:sz w:val="28"/>
          <w:szCs w:val="28"/>
        </w:rPr>
        <w:t xml:space="preserve"> </w:t>
      </w:r>
      <w:r w:rsidR="00777947">
        <w:rPr>
          <w:bCs/>
          <w:sz w:val="28"/>
          <w:szCs w:val="28"/>
        </w:rPr>
        <w:t>За</w:t>
      </w:r>
      <w:r w:rsidR="00127EB6">
        <w:rPr>
          <w:bCs/>
          <w:sz w:val="28"/>
          <w:szCs w:val="28"/>
        </w:rPr>
        <w:t> </w:t>
      </w:r>
      <w:r w:rsidR="00777947">
        <w:rPr>
          <w:bCs/>
          <w:sz w:val="28"/>
          <w:szCs w:val="28"/>
        </w:rPr>
        <w:t>истекший период 201</w:t>
      </w:r>
      <w:r w:rsidR="00E42317">
        <w:rPr>
          <w:bCs/>
          <w:sz w:val="28"/>
          <w:szCs w:val="28"/>
        </w:rPr>
        <w:t>9</w:t>
      </w:r>
      <w:r w:rsidR="00777947">
        <w:rPr>
          <w:bCs/>
          <w:sz w:val="28"/>
          <w:szCs w:val="28"/>
        </w:rPr>
        <w:t xml:space="preserve"> года </w:t>
      </w:r>
      <w:r w:rsidR="00E718CB" w:rsidRPr="00735074">
        <w:rPr>
          <w:bCs/>
          <w:sz w:val="28"/>
          <w:szCs w:val="28"/>
        </w:rPr>
        <w:t xml:space="preserve">проведено </w:t>
      </w:r>
      <w:r w:rsidR="000F313B">
        <w:rPr>
          <w:bCs/>
          <w:sz w:val="28"/>
          <w:szCs w:val="28"/>
        </w:rPr>
        <w:t>74</w:t>
      </w:r>
      <w:r w:rsidR="00E718CB" w:rsidRPr="00735074">
        <w:rPr>
          <w:bCs/>
          <w:sz w:val="28"/>
          <w:szCs w:val="28"/>
        </w:rPr>
        <w:t xml:space="preserve"> консультаци</w:t>
      </w:r>
      <w:r w:rsidR="00127EB6">
        <w:rPr>
          <w:bCs/>
          <w:sz w:val="28"/>
          <w:szCs w:val="28"/>
        </w:rPr>
        <w:t>и</w:t>
      </w:r>
      <w:r w:rsidR="00E718CB" w:rsidRPr="00735074">
        <w:rPr>
          <w:bCs/>
          <w:sz w:val="28"/>
          <w:szCs w:val="28"/>
        </w:rPr>
        <w:t xml:space="preserve"> и мероприяти</w:t>
      </w:r>
      <w:r w:rsidR="00127EB6">
        <w:rPr>
          <w:bCs/>
          <w:sz w:val="28"/>
          <w:szCs w:val="28"/>
        </w:rPr>
        <w:t>я</w:t>
      </w:r>
      <w:r w:rsidR="00E718CB" w:rsidRPr="00735074">
        <w:rPr>
          <w:bCs/>
          <w:sz w:val="28"/>
          <w:szCs w:val="28"/>
        </w:rPr>
        <w:t xml:space="preserve"> по информированию с подконтрольными субъектами по разъяснению обязательных требований трудового законодательства и иных нормативных правовых актов, содержащих нормы трудового права</w:t>
      </w:r>
      <w:r w:rsidR="00CB6157">
        <w:rPr>
          <w:bCs/>
          <w:sz w:val="28"/>
          <w:szCs w:val="28"/>
        </w:rPr>
        <w:t xml:space="preserve">, что на </w:t>
      </w:r>
      <w:r w:rsidR="000F313B">
        <w:rPr>
          <w:bCs/>
          <w:sz w:val="28"/>
          <w:szCs w:val="28"/>
        </w:rPr>
        <w:t>21,28</w:t>
      </w:r>
      <w:r w:rsidR="00CB6157">
        <w:rPr>
          <w:bCs/>
          <w:sz w:val="28"/>
          <w:szCs w:val="28"/>
        </w:rPr>
        <w:t>% меньше чем, за аналогичный период 2018 года.</w:t>
      </w:r>
    </w:p>
    <w:p w:rsidR="002723C7" w:rsidRPr="00735074" w:rsidRDefault="002723C7" w:rsidP="00735074">
      <w:pPr>
        <w:pStyle w:val="af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EB4DEF" w:rsidRPr="00735074" w:rsidRDefault="00EB4DEF" w:rsidP="00735074">
      <w:pPr>
        <w:pStyle w:val="af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35074"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  <w:t>Оплата труда</w:t>
      </w:r>
    </w:p>
    <w:p w:rsidR="00BE03F7" w:rsidRPr="00735074" w:rsidRDefault="003A7802" w:rsidP="00735074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Исходя из анализа допускаемых в сфере оплаты труда нарушений</w:t>
      </w:r>
      <w:r w:rsidR="002B29AC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29AC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можно сделать вывод о том, что 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</w:t>
      </w:r>
      <w:r w:rsidR="00BE03F7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аиболее распространенными нарушениями являются: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невыплата работникам заработной платы в полном размере (нарушение абзаца 5 части 1 статьи 21 ТК РФ);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нарушение сроков выплаты заработной платы (нарушение </w:t>
      </w:r>
      <w:proofErr w:type="gramStart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>ч</w:t>
      </w:r>
      <w:proofErr w:type="gramEnd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. 6 </w:t>
      </w: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статьи 136 ТК РФ);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lastRenderedPageBreak/>
        <w:t>невыплата причитающихся сре</w:t>
      </w:r>
      <w:proofErr w:type="gramStart"/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дств пр</w:t>
      </w:r>
      <w:proofErr w:type="gramEnd"/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и увольнении работника (нарушение статьи 140 ТК РФ);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нарушение сроков оплаты отпуска (нарушение </w:t>
      </w:r>
      <w:proofErr w:type="gramStart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>ч</w:t>
      </w:r>
      <w:proofErr w:type="gramEnd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. 9 </w:t>
      </w: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статьи 136 ТК РФ); </w:t>
      </w:r>
    </w:p>
    <w:p w:rsidR="00BE03F7" w:rsidRPr="005923E2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отсутствие повышенной оплаты труда за работу во вредных и (или) опасных условиях труда и в местностях с особыми климатическими условиями (нарушение статей 146, 147, 148, 315, 316, 317 ТК РФ).</w:t>
      </w:r>
    </w:p>
    <w:p w:rsidR="005923E2" w:rsidRDefault="005923E2" w:rsidP="005923E2">
      <w:pPr>
        <w:pStyle w:val="af0"/>
        <w:spacing w:after="0" w:line="240" w:lineRule="auto"/>
        <w:ind w:left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5923E2" w:rsidRPr="005923E2" w:rsidRDefault="005923E2" w:rsidP="005923E2">
      <w:pPr>
        <w:pStyle w:val="afe"/>
        <w:shd w:val="clear" w:color="auto" w:fill="FFFFFF"/>
        <w:spacing w:before="0" w:beforeAutospacing="0" w:after="0" w:afterAutospacing="0" w:line="360" w:lineRule="auto"/>
        <w:ind w:firstLine="448"/>
        <w:jc w:val="center"/>
        <w:rPr>
          <w:i/>
          <w:sz w:val="28"/>
          <w:szCs w:val="28"/>
        </w:rPr>
      </w:pPr>
      <w:r w:rsidRPr="005923E2">
        <w:rPr>
          <w:b/>
          <w:i/>
          <w:sz w:val="28"/>
          <w:szCs w:val="28"/>
        </w:rPr>
        <w:t>Деятельность по погашению задолженности по заработной плате</w:t>
      </w:r>
    </w:p>
    <w:p w:rsidR="005923E2" w:rsidRDefault="005923E2" w:rsidP="005923E2">
      <w:pPr>
        <w:ind w:firstLine="708"/>
        <w:jc w:val="both"/>
        <w:rPr>
          <w:sz w:val="28"/>
          <w:szCs w:val="28"/>
        </w:rPr>
      </w:pPr>
    </w:p>
    <w:p w:rsidR="005923E2" w:rsidRDefault="005923E2" w:rsidP="00473EEB">
      <w:pPr>
        <w:pStyle w:val="af0"/>
        <w:spacing w:after="0" w:line="240" w:lineRule="auto"/>
        <w:ind w:left="0"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FC3D80">
        <w:rPr>
          <w:rFonts w:ascii="Times New Roman" w:hAnsi="Times New Roman"/>
          <w:sz w:val="28"/>
          <w:szCs w:val="28"/>
          <w:lang w:eastAsia="ru-RU"/>
        </w:rPr>
        <w:t xml:space="preserve">По оперативным данным ГИТ в </w:t>
      </w:r>
      <w:r>
        <w:rPr>
          <w:rFonts w:ascii="Times New Roman" w:hAnsi="Times New Roman"/>
          <w:sz w:val="28"/>
          <w:szCs w:val="28"/>
          <w:lang w:eastAsia="ru-RU"/>
        </w:rPr>
        <w:t>Курган</w:t>
      </w:r>
      <w:r w:rsidRPr="00FC3D80">
        <w:rPr>
          <w:rFonts w:ascii="Times New Roman" w:hAnsi="Times New Roman"/>
          <w:sz w:val="28"/>
          <w:szCs w:val="28"/>
          <w:lang w:eastAsia="ru-RU"/>
        </w:rPr>
        <w:t xml:space="preserve">ской области задолженность по заработной плате по состоянию </w:t>
      </w:r>
      <w:r w:rsidRPr="00FC3D80">
        <w:rPr>
          <w:rFonts w:ascii="Times New Roman" w:hAnsi="Times New Roman"/>
          <w:sz w:val="28"/>
          <w:szCs w:val="28"/>
          <w:u w:val="single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="009D0DF2">
        <w:rPr>
          <w:rFonts w:ascii="Times New Roman" w:hAnsi="Times New Roman"/>
          <w:sz w:val="28"/>
          <w:szCs w:val="28"/>
          <w:u w:val="single"/>
          <w:lang w:eastAsia="ru-RU"/>
        </w:rPr>
        <w:t>3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октября</w:t>
      </w:r>
      <w:r w:rsidRPr="00FC3D80">
        <w:rPr>
          <w:rFonts w:ascii="Times New Roman" w:hAnsi="Times New Roman"/>
          <w:sz w:val="28"/>
          <w:szCs w:val="28"/>
          <w:u w:val="single"/>
          <w:lang w:eastAsia="ru-RU"/>
        </w:rPr>
        <w:t xml:space="preserve">  2019 года</w:t>
      </w:r>
      <w:r w:rsidRPr="00FC3D80">
        <w:rPr>
          <w:rFonts w:ascii="Times New Roman" w:hAnsi="Times New Roman"/>
          <w:sz w:val="28"/>
          <w:szCs w:val="28"/>
          <w:lang w:eastAsia="ru-RU"/>
        </w:rPr>
        <w:t xml:space="preserve"> составила</w:t>
      </w:r>
      <w:r w:rsidRPr="006A48B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DB3171">
        <w:rPr>
          <w:rFonts w:ascii="Times New Roman" w:hAnsi="Times New Roman"/>
          <w:sz w:val="28"/>
          <w:szCs w:val="28"/>
          <w:lang w:eastAsia="ru-RU"/>
        </w:rPr>
        <w:t>117,3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C3E50">
        <w:rPr>
          <w:rFonts w:ascii="Times New Roman" w:hAnsi="Times New Roman"/>
          <w:sz w:val="28"/>
          <w:szCs w:val="28"/>
          <w:lang w:eastAsia="ru-RU"/>
        </w:rPr>
        <w:t xml:space="preserve">млн. рублей перед </w:t>
      </w:r>
      <w:r w:rsidR="00DB3171">
        <w:rPr>
          <w:rFonts w:ascii="Times New Roman" w:hAnsi="Times New Roman"/>
          <w:sz w:val="28"/>
          <w:szCs w:val="28"/>
          <w:lang w:eastAsia="ru-RU"/>
        </w:rPr>
        <w:t>1831 работникам</w:t>
      </w:r>
      <w:r w:rsidRPr="00AC3E50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DB3171">
        <w:rPr>
          <w:rFonts w:ascii="Times New Roman" w:hAnsi="Times New Roman"/>
          <w:sz w:val="28"/>
          <w:szCs w:val="28"/>
          <w:lang w:eastAsia="ru-RU"/>
        </w:rPr>
        <w:t>15</w:t>
      </w:r>
      <w:r w:rsidRPr="00AC3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3D80">
        <w:rPr>
          <w:rFonts w:ascii="Times New Roman" w:hAnsi="Times New Roman"/>
          <w:sz w:val="28"/>
          <w:szCs w:val="28"/>
          <w:lang w:eastAsia="ru-RU"/>
        </w:rPr>
        <w:t xml:space="preserve">организациях. Из них: </w:t>
      </w:r>
      <w:proofErr w:type="spellStart"/>
      <w:r w:rsidRPr="00FC3D80">
        <w:rPr>
          <w:rFonts w:ascii="Times New Roman" w:hAnsi="Times New Roman"/>
          <w:sz w:val="28"/>
          <w:szCs w:val="28"/>
          <w:lang w:eastAsia="ru-RU"/>
        </w:rPr>
        <w:t>банкротных</w:t>
      </w:r>
      <w:proofErr w:type="spellEnd"/>
      <w:r w:rsidRPr="00FC3D80">
        <w:rPr>
          <w:rFonts w:ascii="Times New Roman" w:hAnsi="Times New Roman"/>
          <w:sz w:val="28"/>
          <w:szCs w:val="28"/>
          <w:lang w:eastAsia="ru-RU"/>
        </w:rPr>
        <w:t xml:space="preserve"> организаций - </w:t>
      </w:r>
      <w:r w:rsidR="00DB3171">
        <w:rPr>
          <w:rFonts w:ascii="Times New Roman" w:hAnsi="Times New Roman"/>
          <w:sz w:val="28"/>
          <w:szCs w:val="28"/>
          <w:lang w:eastAsia="ru-RU"/>
        </w:rPr>
        <w:t>7</w:t>
      </w:r>
      <w:r w:rsidRPr="00FC3D80">
        <w:rPr>
          <w:rFonts w:ascii="Times New Roman" w:hAnsi="Times New Roman"/>
          <w:sz w:val="28"/>
          <w:szCs w:val="28"/>
          <w:lang w:eastAsia="ru-RU"/>
        </w:rPr>
        <w:t xml:space="preserve"> с общей суммой задолженности </w:t>
      </w:r>
      <w:r w:rsidR="00DB3171">
        <w:rPr>
          <w:rFonts w:ascii="Times New Roman" w:hAnsi="Times New Roman"/>
          <w:sz w:val="28"/>
          <w:szCs w:val="28"/>
          <w:lang w:eastAsia="ru-RU"/>
        </w:rPr>
        <w:t>68,9 млн.</w:t>
      </w:r>
      <w:r w:rsidRPr="00AC3E50">
        <w:rPr>
          <w:rFonts w:ascii="Times New Roman" w:hAnsi="Times New Roman"/>
          <w:sz w:val="28"/>
          <w:szCs w:val="28"/>
          <w:lang w:eastAsia="ru-RU"/>
        </w:rPr>
        <w:t xml:space="preserve"> рублей перед </w:t>
      </w:r>
      <w:r w:rsidR="00DB3171">
        <w:rPr>
          <w:rFonts w:ascii="Times New Roman" w:hAnsi="Times New Roman"/>
          <w:sz w:val="28"/>
          <w:szCs w:val="28"/>
          <w:lang w:eastAsia="ru-RU"/>
        </w:rPr>
        <w:t>952</w:t>
      </w:r>
      <w:r w:rsidRPr="00AC3E50">
        <w:rPr>
          <w:rFonts w:ascii="Times New Roman" w:hAnsi="Times New Roman"/>
          <w:sz w:val="28"/>
          <w:szCs w:val="28"/>
          <w:lang w:eastAsia="ru-RU"/>
        </w:rPr>
        <w:t xml:space="preserve"> работниками</w:t>
      </w:r>
      <w:r w:rsidRPr="006A48B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FC3D80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DB3171">
        <w:rPr>
          <w:rFonts w:ascii="Times New Roman" w:hAnsi="Times New Roman"/>
          <w:sz w:val="28"/>
          <w:szCs w:val="28"/>
          <w:lang w:eastAsia="ru-RU"/>
        </w:rPr>
        <w:t>3 предприятия</w:t>
      </w:r>
      <w:r w:rsidRPr="00FC3D80">
        <w:rPr>
          <w:rFonts w:ascii="Times New Roman" w:hAnsi="Times New Roman"/>
          <w:sz w:val="28"/>
          <w:szCs w:val="28"/>
          <w:lang w:eastAsia="ru-RU"/>
        </w:rPr>
        <w:t xml:space="preserve"> экономически </w:t>
      </w:r>
      <w:proofErr w:type="gramStart"/>
      <w:r w:rsidRPr="00FC3D80">
        <w:rPr>
          <w:rFonts w:ascii="Times New Roman" w:hAnsi="Times New Roman"/>
          <w:sz w:val="28"/>
          <w:szCs w:val="28"/>
          <w:lang w:eastAsia="ru-RU"/>
        </w:rPr>
        <w:t>активное</w:t>
      </w:r>
      <w:proofErr w:type="gramEnd"/>
      <w:r w:rsidRPr="00FC3D80">
        <w:rPr>
          <w:rFonts w:ascii="Times New Roman" w:hAnsi="Times New Roman"/>
          <w:sz w:val="28"/>
          <w:szCs w:val="28"/>
          <w:lang w:eastAsia="ru-RU"/>
        </w:rPr>
        <w:t xml:space="preserve"> с задолженностью</w:t>
      </w:r>
      <w:r w:rsidRPr="006A48B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DB3171">
        <w:rPr>
          <w:rFonts w:ascii="Times New Roman" w:hAnsi="Times New Roman"/>
          <w:sz w:val="28"/>
          <w:szCs w:val="28"/>
          <w:lang w:eastAsia="ru-RU"/>
        </w:rPr>
        <w:t>24,4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DB3171">
        <w:rPr>
          <w:rFonts w:ascii="Times New Roman" w:hAnsi="Times New Roman"/>
          <w:sz w:val="28"/>
          <w:szCs w:val="28"/>
          <w:lang w:eastAsia="ru-RU"/>
        </w:rPr>
        <w:t>млн</w:t>
      </w:r>
      <w:r w:rsidRPr="00AC3E50">
        <w:rPr>
          <w:rFonts w:ascii="Times New Roman" w:hAnsi="Times New Roman"/>
          <w:sz w:val="28"/>
          <w:szCs w:val="28"/>
          <w:lang w:eastAsia="ru-RU"/>
        </w:rPr>
        <w:t xml:space="preserve">. рублей перед </w:t>
      </w:r>
      <w:r w:rsidR="00DB3171">
        <w:rPr>
          <w:rFonts w:ascii="Times New Roman" w:hAnsi="Times New Roman"/>
          <w:sz w:val="28"/>
          <w:szCs w:val="28"/>
          <w:lang w:eastAsia="ru-RU"/>
        </w:rPr>
        <w:t>355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работниками</w:t>
      </w:r>
      <w:r w:rsidRPr="006A48B7">
        <w:rPr>
          <w:rFonts w:ascii="Times New Roman" w:hAnsi="Times New Roman"/>
          <w:color w:val="FF0000"/>
          <w:sz w:val="28"/>
          <w:szCs w:val="28"/>
          <w:lang w:eastAsia="ru-RU"/>
        </w:rPr>
        <w:t>.</w:t>
      </w:r>
    </w:p>
    <w:p w:rsidR="005923E2" w:rsidRDefault="005923E2" w:rsidP="00473EEB">
      <w:pPr>
        <w:ind w:firstLine="708"/>
        <w:jc w:val="both"/>
        <w:rPr>
          <w:sz w:val="28"/>
          <w:szCs w:val="28"/>
        </w:rPr>
      </w:pPr>
      <w:r w:rsidRPr="009F612F">
        <w:rPr>
          <w:sz w:val="28"/>
          <w:szCs w:val="28"/>
        </w:rPr>
        <w:t>Инспекцией ведется систематическая работа по организации и проведению проверок соблюдения требований трудового законодательства и иных нормативных правовых актов, содержащих нормы трудового права, в хозяйствующих субъектах, в целях выявления фактов невыплаты заработной платы работникам и применения в отношении работодателей мер инспекторского реагирования в целях побуждения к оперативному погашению имеющейся задолженности.</w:t>
      </w:r>
    </w:p>
    <w:p w:rsidR="009D0DF2" w:rsidRPr="009D0DF2" w:rsidRDefault="00473EEB" w:rsidP="00473EEB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 начала текущего года в целях</w:t>
      </w:r>
      <w:r w:rsidR="009D0DF2" w:rsidRPr="009D0DF2">
        <w:rPr>
          <w:sz w:val="28"/>
          <w:szCs w:val="28"/>
          <w:shd w:val="clear" w:color="auto" w:fill="FFFFFF"/>
        </w:rPr>
        <w:t xml:space="preserve"> погашения задолженности по заработно</w:t>
      </w:r>
      <w:r>
        <w:rPr>
          <w:sz w:val="28"/>
          <w:szCs w:val="28"/>
          <w:shd w:val="clear" w:color="auto" w:fill="FFFFFF"/>
        </w:rPr>
        <w:t xml:space="preserve">й плате на предприятиях области </w:t>
      </w:r>
      <w:r w:rsidR="009D0DF2" w:rsidRPr="009D0DF2">
        <w:rPr>
          <w:sz w:val="28"/>
          <w:szCs w:val="28"/>
          <w:shd w:val="clear" w:color="auto" w:fill="FFFFFF"/>
        </w:rPr>
        <w:t>п</w:t>
      </w:r>
      <w:r w:rsidR="009D0DF2" w:rsidRPr="009D0DF2">
        <w:rPr>
          <w:sz w:val="28"/>
          <w:szCs w:val="28"/>
        </w:rPr>
        <w:t xml:space="preserve">роведено 127 проверки по оплате труда, по результатам которых выдано 49 предписаний о выплате заработной платы и иных </w:t>
      </w:r>
      <w:proofErr w:type="gramStart"/>
      <w:r w:rsidR="009D0DF2" w:rsidRPr="009D0DF2">
        <w:rPr>
          <w:sz w:val="28"/>
          <w:szCs w:val="28"/>
        </w:rPr>
        <w:t>выплат</w:t>
      </w:r>
      <w:proofErr w:type="gramEnd"/>
      <w:r w:rsidR="009D0DF2" w:rsidRPr="009D0DF2">
        <w:rPr>
          <w:sz w:val="28"/>
          <w:szCs w:val="28"/>
        </w:rPr>
        <w:t xml:space="preserve"> положенных работнику. </w:t>
      </w:r>
      <w:proofErr w:type="gramStart"/>
      <w:r w:rsidR="009D0DF2" w:rsidRPr="009D0DF2">
        <w:rPr>
          <w:sz w:val="28"/>
          <w:szCs w:val="28"/>
        </w:rPr>
        <w:t>К административной ответственности за невыплату заработной платы привлечен 123 работодателя, в отношении 4 работодателей материалы были направлены в суд на дисквалификацию.</w:t>
      </w:r>
      <w:proofErr w:type="gramEnd"/>
      <w:r w:rsidR="009D0DF2" w:rsidRPr="009D0DF2">
        <w:rPr>
          <w:sz w:val="28"/>
          <w:szCs w:val="28"/>
        </w:rPr>
        <w:t xml:space="preserve"> В отношении 3 судом вынесено решение в виде административного штрафа. </w:t>
      </w:r>
    </w:p>
    <w:p w:rsidR="009D0DF2" w:rsidRDefault="009D0DF2" w:rsidP="00473EEB">
      <w:pPr>
        <w:ind w:firstLine="709"/>
        <w:jc w:val="both"/>
        <w:rPr>
          <w:sz w:val="28"/>
          <w:szCs w:val="28"/>
        </w:rPr>
      </w:pPr>
      <w:r w:rsidRPr="009D0DF2">
        <w:rPr>
          <w:sz w:val="28"/>
          <w:szCs w:val="28"/>
        </w:rPr>
        <w:t xml:space="preserve">Для принятия решения о возбуждении уголовного дела по ст. 145.1 УК РФ по данному факту инспекцией направлено в следственные органы </w:t>
      </w:r>
      <w:r w:rsidR="002B0607">
        <w:rPr>
          <w:sz w:val="28"/>
          <w:szCs w:val="28"/>
        </w:rPr>
        <w:t>7</w:t>
      </w:r>
      <w:r w:rsidRPr="009D0DF2">
        <w:rPr>
          <w:sz w:val="28"/>
          <w:szCs w:val="28"/>
        </w:rPr>
        <w:t xml:space="preserve"> материалов.</w:t>
      </w:r>
    </w:p>
    <w:p w:rsidR="00DB3171" w:rsidRDefault="005923E2" w:rsidP="00473EEB">
      <w:pPr>
        <w:ind w:firstLine="709"/>
        <w:jc w:val="both"/>
        <w:rPr>
          <w:sz w:val="28"/>
          <w:szCs w:val="28"/>
          <w:shd w:val="clear" w:color="auto" w:fill="FFFFFF"/>
        </w:rPr>
      </w:pPr>
      <w:r w:rsidRPr="009D0DF2">
        <w:rPr>
          <w:sz w:val="28"/>
          <w:szCs w:val="28"/>
        </w:rPr>
        <w:t>За девять месяцев 2019 года полностью погашена задолженность по заработной плате</w:t>
      </w:r>
      <w:r w:rsidR="009D0DF2">
        <w:rPr>
          <w:sz w:val="28"/>
          <w:szCs w:val="28"/>
        </w:rPr>
        <w:t xml:space="preserve"> в 7 организациях</w:t>
      </w:r>
      <w:r w:rsidRPr="009D0DF2">
        <w:rPr>
          <w:sz w:val="28"/>
          <w:szCs w:val="28"/>
        </w:rPr>
        <w:t xml:space="preserve"> </w:t>
      </w:r>
      <w:r w:rsidR="009D0DF2">
        <w:rPr>
          <w:sz w:val="28"/>
          <w:szCs w:val="28"/>
        </w:rPr>
        <w:t xml:space="preserve"> перед </w:t>
      </w:r>
      <w:r w:rsidR="00DB3171" w:rsidRPr="009D0DF2">
        <w:rPr>
          <w:sz w:val="28"/>
          <w:szCs w:val="28"/>
          <w:shd w:val="clear" w:color="auto" w:fill="FFFFFF"/>
        </w:rPr>
        <w:t xml:space="preserve">3262 работникам </w:t>
      </w:r>
      <w:r w:rsidR="009D0DF2">
        <w:rPr>
          <w:sz w:val="28"/>
          <w:szCs w:val="28"/>
          <w:shd w:val="clear" w:color="auto" w:fill="FFFFFF"/>
        </w:rPr>
        <w:t>на общую сумму</w:t>
      </w:r>
      <w:r w:rsidR="00DB3171" w:rsidRPr="009D0DF2">
        <w:rPr>
          <w:sz w:val="28"/>
          <w:szCs w:val="28"/>
          <w:shd w:val="clear" w:color="auto" w:fill="FFFFFF"/>
        </w:rPr>
        <w:t xml:space="preserve"> 94,0 млн. рублей.</w:t>
      </w:r>
      <w:r w:rsidR="009D0DF2">
        <w:rPr>
          <w:sz w:val="28"/>
          <w:szCs w:val="28"/>
          <w:shd w:val="clear" w:color="auto" w:fill="FFFFFF"/>
        </w:rPr>
        <w:t xml:space="preserve"> В том числе ООО «</w:t>
      </w:r>
      <w:proofErr w:type="spellStart"/>
      <w:r w:rsidR="009D0DF2">
        <w:rPr>
          <w:sz w:val="28"/>
          <w:szCs w:val="28"/>
          <w:shd w:val="clear" w:color="auto" w:fill="FFFFFF"/>
        </w:rPr>
        <w:t>Каргапольский</w:t>
      </w:r>
      <w:proofErr w:type="spellEnd"/>
      <w:r w:rsidR="009D0DF2">
        <w:rPr>
          <w:sz w:val="28"/>
          <w:szCs w:val="28"/>
          <w:shd w:val="clear" w:color="auto" w:fill="FFFFFF"/>
        </w:rPr>
        <w:t xml:space="preserve"> завод </w:t>
      </w:r>
      <w:proofErr w:type="spellStart"/>
      <w:r w:rsidR="009D0DF2">
        <w:rPr>
          <w:sz w:val="28"/>
          <w:szCs w:val="28"/>
          <w:shd w:val="clear" w:color="auto" w:fill="FFFFFF"/>
        </w:rPr>
        <w:t>нефрасов</w:t>
      </w:r>
      <w:proofErr w:type="spellEnd"/>
      <w:r w:rsidR="009D0DF2">
        <w:rPr>
          <w:sz w:val="28"/>
          <w:szCs w:val="28"/>
          <w:shd w:val="clear" w:color="auto" w:fill="FFFFFF"/>
        </w:rPr>
        <w:t>», АО «Курорты Зауралья», ГПИ «</w:t>
      </w:r>
      <w:proofErr w:type="spellStart"/>
      <w:r w:rsidR="009D0DF2">
        <w:rPr>
          <w:sz w:val="28"/>
          <w:szCs w:val="28"/>
          <w:shd w:val="clear" w:color="auto" w:fill="FFFFFF"/>
        </w:rPr>
        <w:t>Мясомолпром</w:t>
      </w:r>
      <w:proofErr w:type="spellEnd"/>
      <w:r w:rsidR="009D0DF2">
        <w:rPr>
          <w:sz w:val="28"/>
          <w:szCs w:val="28"/>
          <w:shd w:val="clear" w:color="auto" w:fill="FFFFFF"/>
        </w:rPr>
        <w:t>», МЗИТ «</w:t>
      </w:r>
      <w:proofErr w:type="spellStart"/>
      <w:r w:rsidR="009D0DF2">
        <w:rPr>
          <w:sz w:val="28"/>
          <w:szCs w:val="28"/>
          <w:shd w:val="clear" w:color="auto" w:fill="FFFFFF"/>
        </w:rPr>
        <w:t>Сибтехноцентр</w:t>
      </w:r>
      <w:proofErr w:type="spellEnd"/>
      <w:r w:rsidR="009D0DF2">
        <w:rPr>
          <w:sz w:val="28"/>
          <w:szCs w:val="28"/>
          <w:shd w:val="clear" w:color="auto" w:fill="FFFFFF"/>
        </w:rPr>
        <w:t>».</w:t>
      </w:r>
    </w:p>
    <w:p w:rsidR="00C87CD8" w:rsidRDefault="00C87CD8" w:rsidP="00C87CD8">
      <w:pPr>
        <w:spacing w:line="288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Динамика задолженности по заработной плате в текущем периоде 2019 года представлена следующим образом:</w:t>
      </w:r>
    </w:p>
    <w:p w:rsidR="00C87CD8" w:rsidRDefault="00C87CD8" w:rsidP="00473EEB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C87CD8" w:rsidRPr="009D0DF2" w:rsidRDefault="00C87CD8" w:rsidP="00473EEB">
      <w:pPr>
        <w:ind w:firstLine="709"/>
        <w:jc w:val="both"/>
        <w:rPr>
          <w:sz w:val="28"/>
          <w:szCs w:val="28"/>
          <w:shd w:val="clear" w:color="auto" w:fill="FFFFFF"/>
        </w:rPr>
      </w:pPr>
      <w:r w:rsidRPr="00C87CD8">
        <w:rPr>
          <w:noProof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5486400" cy="3200400"/>
            <wp:effectExtent l="19050" t="0" r="19050" b="0"/>
            <wp:docPr id="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87CD8" w:rsidRDefault="00C87CD8" w:rsidP="00473EEB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5923E2" w:rsidRPr="005923E2" w:rsidRDefault="0058136A" w:rsidP="00473EEB">
      <w:pPr>
        <w:ind w:firstLine="709"/>
        <w:jc w:val="both"/>
        <w:rPr>
          <w:sz w:val="28"/>
          <w:szCs w:val="28"/>
        </w:rPr>
      </w:pPr>
      <w:r w:rsidRPr="00C247A6">
        <w:rPr>
          <w:sz w:val="28"/>
          <w:szCs w:val="28"/>
          <w:shd w:val="clear" w:color="auto" w:fill="FFFFFF"/>
        </w:rPr>
        <w:t>Информация в отношении должников по вып</w:t>
      </w:r>
      <w:r>
        <w:rPr>
          <w:sz w:val="28"/>
          <w:szCs w:val="28"/>
          <w:shd w:val="clear" w:color="auto" w:fill="FFFFFF"/>
        </w:rPr>
        <w:t>лате заработной платы направляе</w:t>
      </w:r>
      <w:r w:rsidRPr="00C247A6">
        <w:rPr>
          <w:sz w:val="28"/>
          <w:szCs w:val="28"/>
          <w:shd w:val="clear" w:color="auto" w:fill="FFFFFF"/>
        </w:rPr>
        <w:t xml:space="preserve">тся в региональную межведомственную комиссию при Правительстве </w:t>
      </w:r>
      <w:r w:rsidRPr="00C247A6">
        <w:rPr>
          <w:sz w:val="28"/>
          <w:szCs w:val="28"/>
        </w:rPr>
        <w:t>по вопросам содействия легализации трудовых отношений и ликвидации задолженности по заработной плате</w:t>
      </w:r>
      <w:r w:rsidRPr="00C247A6">
        <w:rPr>
          <w:sz w:val="28"/>
          <w:szCs w:val="28"/>
          <w:shd w:val="clear" w:color="auto" w:fill="FFFFFF"/>
        </w:rPr>
        <w:t xml:space="preserve">, в Прокуратуру области, </w:t>
      </w:r>
      <w:r>
        <w:rPr>
          <w:sz w:val="28"/>
          <w:szCs w:val="28"/>
          <w:shd w:val="clear" w:color="auto" w:fill="FFFFFF"/>
        </w:rPr>
        <w:t>Следственный комитет.</w:t>
      </w:r>
    </w:p>
    <w:p w:rsidR="00473EEB" w:rsidRDefault="00473EEB" w:rsidP="00735074">
      <w:pPr>
        <w:jc w:val="center"/>
        <w:rPr>
          <w:b/>
          <w:i/>
          <w:sz w:val="28"/>
          <w:szCs w:val="28"/>
        </w:rPr>
      </w:pPr>
    </w:p>
    <w:p w:rsidR="00813125" w:rsidRPr="00735074" w:rsidRDefault="00813125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Трудовой договор</w:t>
      </w:r>
    </w:p>
    <w:p w:rsidR="00BE03F7" w:rsidRPr="00735074" w:rsidRDefault="00BE03F7" w:rsidP="00735074">
      <w:pPr>
        <w:tabs>
          <w:tab w:val="left" w:pos="720"/>
          <w:tab w:val="left" w:pos="864"/>
          <w:tab w:val="left" w:pos="2160"/>
          <w:tab w:val="left" w:pos="2592"/>
          <w:tab w:val="left" w:pos="3312"/>
        </w:tabs>
        <w:autoSpaceDN w:val="0"/>
        <w:ind w:firstLine="709"/>
        <w:jc w:val="both"/>
        <w:textAlignment w:val="baseline"/>
        <w:rPr>
          <w:sz w:val="28"/>
          <w:szCs w:val="28"/>
        </w:rPr>
      </w:pPr>
      <w:r w:rsidRPr="00735074">
        <w:rPr>
          <w:sz w:val="28"/>
          <w:szCs w:val="28"/>
        </w:rPr>
        <w:t>Наиболее распространенными нарушениями норм трудового законодательства, регулирующими порядок оформления и расторжения трудовых договоров, являются нарушения требований: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части 2 статьи 57 ТК РФ (отсутствие в трудовых договорах обязательных условий (оплаты труда, включая надбавки за непрерывный трудовой стаж и </w:t>
      </w:r>
      <w:proofErr w:type="gramStart"/>
      <w:r w:rsidRPr="00735074">
        <w:rPr>
          <w:rFonts w:ascii="Times New Roman" w:hAnsi="Times New Roman"/>
          <w:sz w:val="28"/>
          <w:szCs w:val="28"/>
        </w:rPr>
        <w:t>другие</w:t>
      </w:r>
      <w:proofErr w:type="gramEnd"/>
      <w:r w:rsidRPr="00735074">
        <w:rPr>
          <w:rFonts w:ascii="Times New Roman" w:hAnsi="Times New Roman"/>
          <w:sz w:val="28"/>
          <w:szCs w:val="28"/>
        </w:rPr>
        <w:t xml:space="preserve"> стимулирующие и компенсирующие надбавки, определения режима труда и отдыха, даты начала работы, идентификационного номера налогоплательщика, срока действия трудового договора и др.);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части 4 статьи 57 ТК РФ (внесение в трудовой договор условий, ухудшающих положение работника по сравнению с трудовым законодательством);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  <w:lang w:eastAsia="ar-SA"/>
        </w:rPr>
        <w:t xml:space="preserve">части 2 статьи 58 </w:t>
      </w:r>
      <w:r w:rsidRPr="00735074">
        <w:rPr>
          <w:rFonts w:ascii="Times New Roman" w:hAnsi="Times New Roman"/>
          <w:sz w:val="28"/>
          <w:szCs w:val="28"/>
        </w:rPr>
        <w:t>ТК РФ (заключение срочных трудовых договоров без достаточных правовых оснований);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статьи 67 ТК РФ (не оформление с работниками трудовых договоров в письменном виде, отсутствие на экземпляре трудового договора, хранящегося у работодателя, подписи работника);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статьи 79 ТК РФ (расторжение трудового договора без предупреждения работников за три дня до окончания срока действия срочного трудового договора);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lastRenderedPageBreak/>
        <w:t>статей 86, 87 ТК РФ (отсутствие регламентированного порядка хранения и использования персональных данных работников);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части 4 статьи 84.1 ТК РФ (невыдача трудовых книжек работникам в день прекращения с ними трудового договора, не направление работникам уведомления о необходимости явиться для получения трудовой книжки либо получения согласия на отправление ее по почте);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5074">
        <w:rPr>
          <w:rFonts w:ascii="Times New Roman" w:hAnsi="Times New Roman"/>
          <w:sz w:val="28"/>
          <w:szCs w:val="28"/>
        </w:rPr>
        <w:t>статьи 137 ТК РФ (включение в заключаемые с работниками трудовые договор</w:t>
      </w:r>
      <w:r w:rsidR="003B6F1B" w:rsidRPr="00735074">
        <w:rPr>
          <w:rFonts w:ascii="Times New Roman" w:hAnsi="Times New Roman"/>
          <w:sz w:val="28"/>
          <w:szCs w:val="28"/>
        </w:rPr>
        <w:t>ы</w:t>
      </w:r>
      <w:r w:rsidRPr="00735074">
        <w:rPr>
          <w:rFonts w:ascii="Times New Roman" w:hAnsi="Times New Roman"/>
          <w:sz w:val="28"/>
          <w:szCs w:val="28"/>
        </w:rPr>
        <w:t xml:space="preserve"> условий, не соответствующих положениям трудового законодательства: условия о взыскании с работников штрафов в случае совершения ими прогулов, за разглашение сведений, составляющих коммерческую тайну, за неисполнение приказов, распоряжений, указаний работодателя и непосредственного руководителя, за несоблюдение трудовой дисциплины и правил внутреннего трудового распорядка, за досрочное расторжение трудового по инициативе работника, за</w:t>
      </w:r>
      <w:proofErr w:type="gramEnd"/>
      <w:r w:rsidRPr="00735074">
        <w:rPr>
          <w:rFonts w:ascii="Times New Roman" w:hAnsi="Times New Roman"/>
          <w:sz w:val="28"/>
          <w:szCs w:val="28"/>
        </w:rPr>
        <w:t xml:space="preserve"> досрочное расторжение трудового договора при переходе на работу в другую организацию);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статьи 180 ТК РФ (уведомление работников об увольнении в связи с сокращением численности или штата менее чем за два месяца до расторжения трудового договора).</w:t>
      </w:r>
    </w:p>
    <w:p w:rsidR="00AC5236" w:rsidRDefault="00AC5236" w:rsidP="00735074">
      <w:pPr>
        <w:pStyle w:val="af0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125" w:rsidRPr="00735074" w:rsidRDefault="00813125" w:rsidP="00735074">
      <w:pPr>
        <w:pStyle w:val="af0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735074">
        <w:rPr>
          <w:rFonts w:ascii="Times New Roman" w:hAnsi="Times New Roman"/>
          <w:b/>
          <w:i/>
          <w:sz w:val="28"/>
          <w:szCs w:val="28"/>
        </w:rPr>
        <w:t>Гражданско-правовые договор</w:t>
      </w:r>
      <w:r w:rsidR="000F4EB2" w:rsidRPr="00735074">
        <w:rPr>
          <w:rFonts w:ascii="Times New Roman" w:hAnsi="Times New Roman"/>
          <w:b/>
          <w:i/>
          <w:sz w:val="28"/>
          <w:szCs w:val="28"/>
        </w:rPr>
        <w:t>ы</w:t>
      </w:r>
    </w:p>
    <w:p w:rsidR="00BE03F7" w:rsidRPr="00735074" w:rsidRDefault="00BE03F7" w:rsidP="00735074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В последние годы сложилась практика заключения с работниками договоров гражданско-правового характера (договоров подряда, оказания услуг и т.д.), а также использование заёмного труда. Работодатели, уклоняясь от предоставления работникам гарантий, установленных трудовым законодательством, необоснованно заключают договоры гражданско-правового характера. Вместе с тем, в данных отношениях усматриваются признаки трудовых отношений: работник подчиняется правилам внутреннего трудового распорядка, установленным у работодателя; налицо подчиненное положение работника по отношению к работодателю; ежемесячная выплата заработной платы; характер поручаемой работы и т. д. </w:t>
      </w:r>
    </w:p>
    <w:p w:rsidR="00BE03F7" w:rsidRPr="00735074" w:rsidRDefault="00BE03F7" w:rsidP="00735074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В связи с тем, что должностное лицо федеральной инспекции труда не вправе квалифицировать характер правовых отношений между сторонами, работник вынужден обращаться в суд. Основные вопросы, с которыми работники обращаются в суд, связаны, в основном, с восстановлением на работе по причине незаконного увольнения по инициативе работодателя, а</w:t>
      </w:r>
      <w:r w:rsidR="00566743" w:rsidRPr="00735074">
        <w:rPr>
          <w:sz w:val="28"/>
          <w:szCs w:val="28"/>
        </w:rPr>
        <w:t> </w:t>
      </w:r>
      <w:r w:rsidRPr="00735074">
        <w:rPr>
          <w:sz w:val="28"/>
          <w:szCs w:val="28"/>
        </w:rPr>
        <w:t>также с целью установления факта трудовых отношений и обязать работодателя оформить трудовы</w:t>
      </w:r>
      <w:r w:rsidR="00566743" w:rsidRPr="00735074">
        <w:rPr>
          <w:sz w:val="28"/>
          <w:szCs w:val="28"/>
        </w:rPr>
        <w:t>е</w:t>
      </w:r>
      <w:r w:rsidRPr="00735074">
        <w:rPr>
          <w:sz w:val="28"/>
          <w:szCs w:val="28"/>
        </w:rPr>
        <w:t xml:space="preserve"> отношения в соответствии с действующим законодательством.</w:t>
      </w:r>
    </w:p>
    <w:p w:rsidR="00410D2F" w:rsidRDefault="00410D2F" w:rsidP="00735074">
      <w:pPr>
        <w:suppressAutoHyphens/>
        <w:jc w:val="center"/>
        <w:rPr>
          <w:b/>
          <w:i/>
          <w:sz w:val="28"/>
          <w:szCs w:val="28"/>
        </w:rPr>
      </w:pPr>
    </w:p>
    <w:p w:rsidR="00B84BE3" w:rsidRPr="00735074" w:rsidRDefault="00B84BE3" w:rsidP="00B84BE3">
      <w:pPr>
        <w:suppressAutoHyphens/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Охрана труда и несчастные случаи</w:t>
      </w:r>
    </w:p>
    <w:p w:rsidR="00B84BE3" w:rsidRPr="00352AFD" w:rsidRDefault="00B84BE3" w:rsidP="00B84BE3">
      <w:pPr>
        <w:ind w:firstLine="709"/>
        <w:jc w:val="both"/>
        <w:rPr>
          <w:sz w:val="28"/>
          <w:szCs w:val="28"/>
        </w:rPr>
      </w:pPr>
      <w:r w:rsidRPr="00352AFD">
        <w:rPr>
          <w:sz w:val="28"/>
          <w:szCs w:val="28"/>
        </w:rPr>
        <w:t xml:space="preserve">В </w:t>
      </w:r>
      <w:r w:rsidR="000F313B">
        <w:rPr>
          <w:sz w:val="28"/>
          <w:szCs w:val="28"/>
        </w:rPr>
        <w:t>3 квартале</w:t>
      </w:r>
      <w:r w:rsidRPr="00352AFD">
        <w:rPr>
          <w:sz w:val="28"/>
          <w:szCs w:val="28"/>
        </w:rPr>
        <w:t xml:space="preserve"> 201</w:t>
      </w:r>
      <w:r w:rsidR="009626CB" w:rsidRPr="00352AFD">
        <w:rPr>
          <w:sz w:val="28"/>
          <w:szCs w:val="28"/>
        </w:rPr>
        <w:t>9</w:t>
      </w:r>
      <w:r w:rsidRPr="00352AFD">
        <w:rPr>
          <w:sz w:val="28"/>
          <w:szCs w:val="28"/>
        </w:rPr>
        <w:t xml:space="preserve"> года Государственной инспекцией труда в Курганской области продолжалось осуществление системного государственного надзора и </w:t>
      </w:r>
      <w:proofErr w:type="gramStart"/>
      <w:r w:rsidRPr="00352AFD">
        <w:rPr>
          <w:sz w:val="28"/>
          <w:szCs w:val="28"/>
        </w:rPr>
        <w:t>контроля за</w:t>
      </w:r>
      <w:proofErr w:type="gramEnd"/>
      <w:r w:rsidRPr="00352AFD">
        <w:rPr>
          <w:sz w:val="28"/>
          <w:szCs w:val="28"/>
        </w:rPr>
        <w:t xml:space="preserve"> соблюдением трудового </w:t>
      </w:r>
      <w:r w:rsidRPr="00352AFD">
        <w:rPr>
          <w:sz w:val="28"/>
          <w:szCs w:val="28"/>
        </w:rPr>
        <w:lastRenderedPageBreak/>
        <w:t>законодательства и иных нормативных правовых актов, содержащих нормы трудового права, в том числе в части охраны труда.</w:t>
      </w:r>
    </w:p>
    <w:p w:rsidR="00B84BE3" w:rsidRPr="00352AFD" w:rsidRDefault="00B84BE3" w:rsidP="00B84BE3">
      <w:pPr>
        <w:ind w:firstLine="709"/>
        <w:jc w:val="both"/>
        <w:rPr>
          <w:sz w:val="28"/>
          <w:szCs w:val="28"/>
        </w:rPr>
      </w:pPr>
      <w:r w:rsidRPr="00352AFD">
        <w:rPr>
          <w:sz w:val="28"/>
          <w:szCs w:val="28"/>
        </w:rPr>
        <w:t>Из общего количества выявленных нарушений (</w:t>
      </w:r>
      <w:r w:rsidR="00BF5DE3">
        <w:rPr>
          <w:sz w:val="28"/>
          <w:szCs w:val="28"/>
        </w:rPr>
        <w:t>1038</w:t>
      </w:r>
      <w:r w:rsidRPr="00352AFD">
        <w:rPr>
          <w:sz w:val="28"/>
          <w:szCs w:val="28"/>
        </w:rPr>
        <w:t xml:space="preserve">) было выявлено </w:t>
      </w:r>
      <w:r w:rsidR="00BF5DE3">
        <w:rPr>
          <w:sz w:val="28"/>
          <w:szCs w:val="28"/>
        </w:rPr>
        <w:t>672</w:t>
      </w:r>
      <w:r w:rsidRPr="00352AFD">
        <w:rPr>
          <w:sz w:val="28"/>
          <w:szCs w:val="28"/>
        </w:rPr>
        <w:t xml:space="preserve"> нарушений по вопросам охраны труда, в том числе </w:t>
      </w:r>
      <w:r w:rsidR="00FB1AEA">
        <w:rPr>
          <w:sz w:val="28"/>
          <w:szCs w:val="28"/>
        </w:rPr>
        <w:t>62</w:t>
      </w:r>
      <w:r w:rsidRPr="00352AFD">
        <w:rPr>
          <w:sz w:val="28"/>
          <w:szCs w:val="28"/>
        </w:rPr>
        <w:t xml:space="preserve"> по вопросам расследования, оформления и учета несчастных случаев на производстве.</w:t>
      </w:r>
    </w:p>
    <w:p w:rsidR="00B84BE3" w:rsidRPr="00352AFD" w:rsidRDefault="00B84BE3" w:rsidP="00B84BE3">
      <w:pPr>
        <w:ind w:firstLine="709"/>
        <w:jc w:val="both"/>
        <w:rPr>
          <w:sz w:val="28"/>
          <w:szCs w:val="28"/>
        </w:rPr>
      </w:pPr>
      <w:r w:rsidRPr="00352AFD">
        <w:rPr>
          <w:sz w:val="28"/>
          <w:szCs w:val="28"/>
        </w:rPr>
        <w:t>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организациях, обеспечение максимального охвата проверяемых предприятий.</w:t>
      </w:r>
    </w:p>
    <w:p w:rsidR="00B84BE3" w:rsidRPr="00352AFD" w:rsidRDefault="00B84BE3" w:rsidP="00B84BE3">
      <w:pPr>
        <w:ind w:firstLine="709"/>
        <w:jc w:val="both"/>
        <w:rPr>
          <w:i/>
          <w:sz w:val="28"/>
          <w:szCs w:val="28"/>
        </w:rPr>
      </w:pPr>
      <w:r w:rsidRPr="00352AFD">
        <w:rPr>
          <w:sz w:val="28"/>
          <w:szCs w:val="28"/>
        </w:rPr>
        <w:t>В ходе осуществления системных мероприятий по выявлению фактов сокрытия работодателями несчастных случаев на производстве за </w:t>
      </w:r>
      <w:r w:rsidR="00BF5DE3">
        <w:rPr>
          <w:sz w:val="28"/>
          <w:szCs w:val="28"/>
        </w:rPr>
        <w:t>3</w:t>
      </w:r>
      <w:r w:rsidRPr="00352AFD">
        <w:rPr>
          <w:sz w:val="28"/>
          <w:szCs w:val="28"/>
        </w:rPr>
        <w:t> квартал 201</w:t>
      </w:r>
      <w:r w:rsidR="009626CB" w:rsidRPr="00352AFD">
        <w:rPr>
          <w:sz w:val="28"/>
          <w:szCs w:val="28"/>
        </w:rPr>
        <w:t>9</w:t>
      </w:r>
      <w:r w:rsidRPr="00352AFD">
        <w:rPr>
          <w:sz w:val="28"/>
          <w:szCs w:val="28"/>
        </w:rPr>
        <w:t xml:space="preserve"> года должностными лицами Государственной инспекции труда в</w:t>
      </w:r>
      <w:r w:rsidR="00093D07" w:rsidRPr="00352AFD">
        <w:rPr>
          <w:sz w:val="28"/>
          <w:szCs w:val="28"/>
        </w:rPr>
        <w:t> </w:t>
      </w:r>
      <w:r w:rsidRPr="00352AFD">
        <w:rPr>
          <w:sz w:val="28"/>
          <w:szCs w:val="28"/>
        </w:rPr>
        <w:t>Курганской области не было выявлено фактов сокрытия тяжелых несчастных случаев на производстве.</w:t>
      </w:r>
      <w:r w:rsidRPr="00352AFD">
        <w:rPr>
          <w:i/>
          <w:sz w:val="28"/>
          <w:szCs w:val="28"/>
        </w:rPr>
        <w:t xml:space="preserve"> </w:t>
      </w:r>
    </w:p>
    <w:p w:rsidR="00C87CD8" w:rsidRDefault="00C87CD8" w:rsidP="00C87CD8">
      <w:pPr>
        <w:ind w:right="54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D33C24">
        <w:rPr>
          <w:rFonts w:ascii="Times New Roman CYR" w:hAnsi="Times New Roman CYR" w:cs="Times New Roman CYR"/>
          <w:i/>
          <w:sz w:val="28"/>
          <w:szCs w:val="28"/>
        </w:rPr>
        <w:t>Ситуация в сфере охраны труда</w:t>
      </w:r>
      <w:r w:rsidRPr="00D33C24">
        <w:rPr>
          <w:rFonts w:ascii="Times New Roman CYR" w:hAnsi="Times New Roman CYR" w:cs="Times New Roman CYR"/>
          <w:sz w:val="28"/>
          <w:szCs w:val="28"/>
        </w:rPr>
        <w:t xml:space="preserve"> на объектах Курганской области за 9 месяцев 2019 года, по оперативным данным, характеризуется увеличением уровня производственного травматизма по общему количеству зарегистрированных и расследованных несчастных случаев на производстве</w:t>
      </w:r>
      <w:r w:rsidRPr="00DA7736">
        <w:rPr>
          <w:rFonts w:ascii="Times New Roman CYR" w:hAnsi="Times New Roman CYR" w:cs="Times New Roman CYR"/>
          <w:color w:val="FF0000"/>
          <w:sz w:val="28"/>
          <w:szCs w:val="28"/>
        </w:rPr>
        <w:t xml:space="preserve">. </w:t>
      </w:r>
      <w:r w:rsidRPr="00D33C24">
        <w:rPr>
          <w:rFonts w:ascii="Times New Roman CYR" w:hAnsi="Times New Roman CYR" w:cs="Times New Roman CYR"/>
          <w:sz w:val="28"/>
          <w:szCs w:val="28"/>
        </w:rPr>
        <w:t>Так общее количество зарегистрированных и расследованных несчастных</w:t>
      </w:r>
      <w:r w:rsidRPr="00DA7736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D33C24">
        <w:rPr>
          <w:rFonts w:ascii="Times New Roman CYR" w:hAnsi="Times New Roman CYR" w:cs="Times New Roman CYR"/>
          <w:sz w:val="28"/>
          <w:szCs w:val="28"/>
        </w:rPr>
        <w:t>случаев на производстве за указанный период 2019 года составило</w:t>
      </w:r>
      <w:r w:rsidRPr="00DA7736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4D7CBB">
        <w:rPr>
          <w:rFonts w:ascii="Times New Roman CYR" w:hAnsi="Times New Roman CYR" w:cs="Times New Roman CYR"/>
          <w:sz w:val="28"/>
          <w:szCs w:val="28"/>
        </w:rPr>
        <w:t>12 несчастных случаев, что выше уровня аналогичного периода прошлого года на 2 случая или 16</w:t>
      </w:r>
      <w:r>
        <w:rPr>
          <w:rFonts w:ascii="Times New Roman CYR" w:hAnsi="Times New Roman CYR" w:cs="Times New Roman CYR"/>
          <w:sz w:val="28"/>
          <w:szCs w:val="28"/>
        </w:rPr>
        <w:t>%. В том числе:</w:t>
      </w:r>
    </w:p>
    <w:p w:rsidR="00C87CD8" w:rsidRDefault="00C87CD8" w:rsidP="00C87CD8">
      <w:pPr>
        <w:ind w:right="54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1 групповой несчастный случай, в аналогичном периоде прошлого года групповых несчастных случаев не выявлено;</w:t>
      </w:r>
    </w:p>
    <w:p w:rsidR="00C87CD8" w:rsidRDefault="00C87CD8" w:rsidP="00C87CD8">
      <w:pPr>
        <w:ind w:right="54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9 тяжелых несчастных случаев, что на 1 случай или 12,5% больше уровня аналогичного периода прошлого года;</w:t>
      </w:r>
    </w:p>
    <w:p w:rsidR="00C87CD8" w:rsidRDefault="00C87CD8" w:rsidP="00C87CD8">
      <w:pPr>
        <w:ind w:right="54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2 несчастных случая со смертельным исходом, что на уровне аналогичного периода прошлого года.</w:t>
      </w:r>
    </w:p>
    <w:p w:rsidR="00FB1AEA" w:rsidRPr="004750BB" w:rsidRDefault="00C87CD8" w:rsidP="00FB1AEA">
      <w:pPr>
        <w:ind w:right="54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</w:t>
      </w:r>
      <w:r w:rsidR="00FB1AEA" w:rsidRPr="00F536D3">
        <w:rPr>
          <w:rFonts w:ascii="Times New Roman CYR" w:hAnsi="Times New Roman CYR" w:cs="Times New Roman CYR"/>
          <w:sz w:val="28"/>
          <w:szCs w:val="28"/>
        </w:rPr>
        <w:t>анная тенденция сохраняется  вследствие увеличения количества тяжелых несчастных случаев на производстве в рассматриваемом периоде и наличием завершенных расследованных групповых несчастных случае</w:t>
      </w:r>
      <w:r w:rsidR="00FB1AEA">
        <w:rPr>
          <w:rFonts w:ascii="Times New Roman CYR" w:hAnsi="Times New Roman CYR" w:cs="Times New Roman CYR"/>
          <w:sz w:val="28"/>
          <w:szCs w:val="28"/>
        </w:rPr>
        <w:t>в на производстве с тяжелым</w:t>
      </w:r>
      <w:r w:rsidR="00FB1AEA" w:rsidRPr="00F536D3">
        <w:rPr>
          <w:rFonts w:ascii="Times New Roman CYR" w:hAnsi="Times New Roman CYR" w:cs="Times New Roman CYR"/>
          <w:sz w:val="28"/>
          <w:szCs w:val="28"/>
        </w:rPr>
        <w:t xml:space="preserve"> исходом. Количество несчастных случаев на производстве с легким исходом</w:t>
      </w:r>
      <w:r w:rsidR="00FB1AEA" w:rsidRPr="00DA7736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="00FB1AEA" w:rsidRPr="00561A0D">
        <w:rPr>
          <w:rFonts w:ascii="Times New Roman CYR" w:hAnsi="Times New Roman CYR" w:cs="Times New Roman CYR"/>
          <w:sz w:val="28"/>
          <w:szCs w:val="28"/>
        </w:rPr>
        <w:t>по оперативным данным за рассматриваемый период сократилось с 128 до 112 случая</w:t>
      </w:r>
      <w:r w:rsidR="00FB1AEA" w:rsidRPr="00DA7736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="00FB1AEA" w:rsidRPr="004750BB">
        <w:rPr>
          <w:rFonts w:ascii="Times New Roman CYR" w:hAnsi="Times New Roman CYR" w:cs="Times New Roman CYR"/>
          <w:sz w:val="28"/>
          <w:szCs w:val="28"/>
        </w:rPr>
        <w:t>или на 12,5%</w:t>
      </w:r>
      <w:r w:rsidR="00FB1AEA" w:rsidRPr="004750BB">
        <w:rPr>
          <w:sz w:val="28"/>
          <w:szCs w:val="28"/>
        </w:rPr>
        <w:t>.</w:t>
      </w:r>
    </w:p>
    <w:p w:rsidR="00FB1AEA" w:rsidRPr="004D7CBB" w:rsidRDefault="00FB1AEA" w:rsidP="00FB1AEA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D38C9">
        <w:rPr>
          <w:rFonts w:ascii="Times New Roman CYR" w:hAnsi="Times New Roman CYR" w:cs="Times New Roman CYR"/>
          <w:sz w:val="28"/>
          <w:szCs w:val="28"/>
        </w:rPr>
        <w:t>В Государственную инспекцию труда в Курганской области за</w:t>
      </w:r>
      <w:r w:rsidRPr="00DA7736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AD38C9">
        <w:rPr>
          <w:rFonts w:ascii="Times New Roman CYR" w:hAnsi="Times New Roman CYR" w:cs="Times New Roman CYR"/>
          <w:sz w:val="28"/>
          <w:szCs w:val="28"/>
        </w:rPr>
        <w:t xml:space="preserve">январь - сентябрь 2019 года </w:t>
      </w:r>
      <w:r w:rsidRPr="00C7367C">
        <w:rPr>
          <w:rFonts w:ascii="Times New Roman CYR" w:hAnsi="Times New Roman CYR" w:cs="Times New Roman CYR"/>
          <w:sz w:val="28"/>
          <w:szCs w:val="28"/>
        </w:rPr>
        <w:t>поступило 30 извещений о несчастных случаях в хозяйствующих субъектах Курганской области.</w:t>
      </w:r>
      <w:r w:rsidRPr="00DA7736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1F2E6A">
        <w:rPr>
          <w:rFonts w:ascii="Times New Roman CYR" w:hAnsi="Times New Roman CYR" w:cs="Times New Roman CYR"/>
          <w:sz w:val="28"/>
          <w:szCs w:val="28"/>
        </w:rPr>
        <w:t xml:space="preserve">Из общего количества поступивших извещений расследовано </w:t>
      </w:r>
      <w:r>
        <w:rPr>
          <w:rFonts w:ascii="Times New Roman CYR" w:hAnsi="Times New Roman CYR" w:cs="Times New Roman CYR"/>
          <w:sz w:val="28"/>
          <w:szCs w:val="28"/>
        </w:rPr>
        <w:t>23</w:t>
      </w:r>
      <w:r w:rsidRPr="00DA7736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4D7CBB">
        <w:rPr>
          <w:rFonts w:ascii="Times New Roman CYR" w:hAnsi="Times New Roman CYR" w:cs="Times New Roman CYR"/>
          <w:sz w:val="28"/>
          <w:szCs w:val="28"/>
        </w:rPr>
        <w:t>случая, из них связано с производством 12</w:t>
      </w:r>
      <w:r>
        <w:rPr>
          <w:rFonts w:ascii="Times New Roman CYR" w:hAnsi="Times New Roman CYR" w:cs="Times New Roman CYR"/>
          <w:sz w:val="28"/>
          <w:szCs w:val="28"/>
        </w:rPr>
        <w:t xml:space="preserve"> (52%)</w:t>
      </w:r>
      <w:r w:rsidRPr="004D7CBB">
        <w:rPr>
          <w:rFonts w:ascii="Times New Roman CYR" w:hAnsi="Times New Roman CYR" w:cs="Times New Roman CYR"/>
          <w:sz w:val="28"/>
          <w:szCs w:val="28"/>
        </w:rPr>
        <w:t xml:space="preserve"> несчастных случаев с тяжелыми последствиями, 11</w:t>
      </w:r>
      <w:r>
        <w:rPr>
          <w:rFonts w:ascii="Times New Roman CYR" w:hAnsi="Times New Roman CYR" w:cs="Times New Roman CYR"/>
          <w:sz w:val="28"/>
          <w:szCs w:val="28"/>
        </w:rPr>
        <w:t xml:space="preserve"> (48%)</w:t>
      </w:r>
      <w:r w:rsidRPr="004D7CBB">
        <w:rPr>
          <w:rFonts w:ascii="Times New Roman CYR" w:hAnsi="Times New Roman CYR" w:cs="Times New Roman CYR"/>
          <w:sz w:val="28"/>
          <w:szCs w:val="28"/>
        </w:rPr>
        <w:t xml:space="preserve"> несчастных случая не связаны с производством в связи со смертью работников от общего заболевания и алкогольного отравления. Остальные несчастные случаи находятся в стадии расследования и установления причин получения травм.</w:t>
      </w:r>
    </w:p>
    <w:p w:rsidR="009626CB" w:rsidRPr="00FB1AEA" w:rsidRDefault="009626CB" w:rsidP="009626C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1AEA">
        <w:rPr>
          <w:rFonts w:ascii="Times New Roman CYR" w:hAnsi="Times New Roman CYR" w:cs="Times New Roman CYR"/>
          <w:sz w:val="28"/>
          <w:szCs w:val="28"/>
        </w:rPr>
        <w:lastRenderedPageBreak/>
        <w:t xml:space="preserve">Из </w:t>
      </w:r>
      <w:r w:rsidR="00FB1AEA" w:rsidRPr="00FB1AEA">
        <w:rPr>
          <w:rFonts w:ascii="Times New Roman CYR" w:hAnsi="Times New Roman CYR" w:cs="Times New Roman CYR"/>
          <w:sz w:val="28"/>
          <w:szCs w:val="28"/>
        </w:rPr>
        <w:t>12</w:t>
      </w:r>
      <w:r w:rsidRPr="00FB1AEA">
        <w:rPr>
          <w:rFonts w:ascii="Times New Roman CYR" w:hAnsi="Times New Roman CYR" w:cs="Times New Roman CYR"/>
          <w:sz w:val="28"/>
          <w:szCs w:val="28"/>
        </w:rPr>
        <w:t xml:space="preserve"> несчастных случаев на производстве </w:t>
      </w:r>
      <w:r w:rsidR="00117175">
        <w:rPr>
          <w:rFonts w:ascii="Times New Roman CYR" w:hAnsi="Times New Roman CYR" w:cs="Times New Roman CYR"/>
          <w:sz w:val="28"/>
          <w:szCs w:val="28"/>
        </w:rPr>
        <w:t>9</w:t>
      </w:r>
      <w:r w:rsidR="00FB1AEA" w:rsidRPr="00FB1AEA">
        <w:rPr>
          <w:rFonts w:ascii="Times New Roman CYR" w:hAnsi="Times New Roman CYR" w:cs="Times New Roman CYR"/>
          <w:sz w:val="28"/>
          <w:szCs w:val="28"/>
        </w:rPr>
        <w:t xml:space="preserve"> случаев с тяжелым исходом (</w:t>
      </w:r>
      <w:r w:rsidR="00117175">
        <w:rPr>
          <w:rFonts w:ascii="Times New Roman CYR" w:hAnsi="Times New Roman CYR" w:cs="Times New Roman CYR"/>
          <w:sz w:val="28"/>
          <w:szCs w:val="28"/>
        </w:rPr>
        <w:t>75</w:t>
      </w:r>
      <w:r w:rsidRPr="00FB1AEA">
        <w:rPr>
          <w:rFonts w:ascii="Times New Roman CYR" w:hAnsi="Times New Roman CYR" w:cs="Times New Roman CYR"/>
          <w:sz w:val="28"/>
          <w:szCs w:val="28"/>
        </w:rPr>
        <w:t>%)</w:t>
      </w:r>
      <w:r w:rsidR="00117175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FB1AEA">
        <w:rPr>
          <w:rFonts w:ascii="Times New Roman CYR" w:hAnsi="Times New Roman CYR" w:cs="Times New Roman CYR"/>
          <w:sz w:val="28"/>
          <w:szCs w:val="28"/>
        </w:rPr>
        <w:t>2 случая со смертельным исходом (</w:t>
      </w:r>
      <w:r w:rsidR="00FB1AEA" w:rsidRPr="00FB1AEA">
        <w:rPr>
          <w:rFonts w:ascii="Times New Roman CYR" w:hAnsi="Times New Roman CYR" w:cs="Times New Roman CYR"/>
          <w:sz w:val="28"/>
          <w:szCs w:val="28"/>
        </w:rPr>
        <w:t>16,</w:t>
      </w:r>
      <w:r w:rsidR="00423462">
        <w:rPr>
          <w:rFonts w:ascii="Times New Roman CYR" w:hAnsi="Times New Roman CYR" w:cs="Times New Roman CYR"/>
          <w:sz w:val="28"/>
          <w:szCs w:val="28"/>
        </w:rPr>
        <w:t>7</w:t>
      </w:r>
      <w:r w:rsidRPr="00FB1AEA">
        <w:rPr>
          <w:rFonts w:ascii="Times New Roman CYR" w:hAnsi="Times New Roman CYR" w:cs="Times New Roman CYR"/>
          <w:sz w:val="28"/>
          <w:szCs w:val="28"/>
        </w:rPr>
        <w:t>%)</w:t>
      </w:r>
      <w:r w:rsidR="00117175">
        <w:rPr>
          <w:rFonts w:ascii="Times New Roman CYR" w:hAnsi="Times New Roman CYR" w:cs="Times New Roman CYR"/>
          <w:sz w:val="28"/>
          <w:szCs w:val="28"/>
        </w:rPr>
        <w:t>, 1 групповой несчастный случай с тяжелым исходом  (8,</w:t>
      </w:r>
      <w:r w:rsidR="00423462">
        <w:rPr>
          <w:rFonts w:ascii="Times New Roman CYR" w:hAnsi="Times New Roman CYR" w:cs="Times New Roman CYR"/>
          <w:sz w:val="28"/>
          <w:szCs w:val="28"/>
        </w:rPr>
        <w:t>3%</w:t>
      </w:r>
      <w:r w:rsidR="00117175">
        <w:rPr>
          <w:rFonts w:ascii="Times New Roman CYR" w:hAnsi="Times New Roman CYR" w:cs="Times New Roman CYR"/>
          <w:sz w:val="28"/>
          <w:szCs w:val="28"/>
        </w:rPr>
        <w:t>).</w:t>
      </w:r>
      <w:r w:rsidRPr="00FB1AEA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626CB" w:rsidRPr="00117175" w:rsidRDefault="009626CB" w:rsidP="009626C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17175">
        <w:rPr>
          <w:i/>
          <w:sz w:val="28"/>
          <w:szCs w:val="28"/>
        </w:rPr>
        <w:t>По видам производственных травм несчастные случаи</w:t>
      </w:r>
      <w:r w:rsidRPr="00117175">
        <w:rPr>
          <w:sz w:val="28"/>
          <w:szCs w:val="28"/>
        </w:rPr>
        <w:t xml:space="preserve"> на производстве классифицированы:</w:t>
      </w:r>
    </w:p>
    <w:p w:rsidR="009626CB" w:rsidRPr="00117175" w:rsidRDefault="009626CB" w:rsidP="009626CB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7175">
        <w:rPr>
          <w:rFonts w:ascii="Times New Roman" w:hAnsi="Times New Roman"/>
          <w:sz w:val="28"/>
          <w:szCs w:val="28"/>
        </w:rPr>
        <w:t xml:space="preserve">падение пострадавшего с высоты – </w:t>
      </w:r>
      <w:r w:rsidR="00117175" w:rsidRPr="00117175">
        <w:rPr>
          <w:rFonts w:ascii="Times New Roman" w:hAnsi="Times New Roman"/>
          <w:sz w:val="28"/>
          <w:szCs w:val="28"/>
        </w:rPr>
        <w:t>4</w:t>
      </w:r>
      <w:r w:rsidRPr="00117175">
        <w:rPr>
          <w:rFonts w:ascii="Times New Roman" w:hAnsi="Times New Roman"/>
          <w:sz w:val="28"/>
          <w:szCs w:val="28"/>
        </w:rPr>
        <w:t xml:space="preserve"> случая (3</w:t>
      </w:r>
      <w:r w:rsidR="00CC479F">
        <w:rPr>
          <w:rFonts w:ascii="Times New Roman" w:hAnsi="Times New Roman"/>
          <w:sz w:val="28"/>
          <w:szCs w:val="28"/>
        </w:rPr>
        <w:t>3</w:t>
      </w:r>
      <w:r w:rsidRPr="00117175">
        <w:rPr>
          <w:rFonts w:ascii="Times New Roman" w:hAnsi="Times New Roman"/>
          <w:sz w:val="28"/>
          <w:szCs w:val="28"/>
        </w:rPr>
        <w:t>,</w:t>
      </w:r>
      <w:r w:rsidR="00CC479F">
        <w:rPr>
          <w:rFonts w:ascii="Times New Roman" w:hAnsi="Times New Roman"/>
          <w:sz w:val="28"/>
          <w:szCs w:val="28"/>
        </w:rPr>
        <w:t>4</w:t>
      </w:r>
      <w:r w:rsidRPr="00117175">
        <w:rPr>
          <w:rFonts w:ascii="Times New Roman" w:hAnsi="Times New Roman"/>
          <w:sz w:val="28"/>
          <w:szCs w:val="28"/>
        </w:rPr>
        <w:t>%);</w:t>
      </w:r>
    </w:p>
    <w:p w:rsidR="009626CB" w:rsidRPr="00117175" w:rsidRDefault="009626CB" w:rsidP="009626CB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7175">
        <w:rPr>
          <w:rFonts w:ascii="Times New Roman" w:hAnsi="Times New Roman"/>
          <w:sz w:val="28"/>
          <w:szCs w:val="28"/>
        </w:rPr>
        <w:t>повреждение в результате противоправного дейс</w:t>
      </w:r>
      <w:r w:rsidR="00CC479F">
        <w:rPr>
          <w:rFonts w:ascii="Times New Roman" w:hAnsi="Times New Roman"/>
          <w:sz w:val="28"/>
          <w:szCs w:val="28"/>
        </w:rPr>
        <w:t>твия других лиц – 3 случая (25</w:t>
      </w:r>
      <w:r w:rsidRPr="00117175">
        <w:rPr>
          <w:rFonts w:ascii="Times New Roman" w:hAnsi="Times New Roman"/>
          <w:sz w:val="28"/>
          <w:szCs w:val="28"/>
        </w:rPr>
        <w:t>%);</w:t>
      </w:r>
    </w:p>
    <w:p w:rsidR="009626CB" w:rsidRDefault="009626CB" w:rsidP="009626CB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7175">
        <w:rPr>
          <w:rFonts w:ascii="Times New Roman" w:hAnsi="Times New Roman"/>
          <w:sz w:val="28"/>
          <w:szCs w:val="28"/>
        </w:rPr>
        <w:t>воздействие движущихся, разлетающихся, вращающихся предметов, де</w:t>
      </w:r>
      <w:r w:rsidR="00117175">
        <w:rPr>
          <w:rFonts w:ascii="Times New Roman" w:hAnsi="Times New Roman"/>
          <w:sz w:val="28"/>
          <w:szCs w:val="28"/>
        </w:rPr>
        <w:t>талей, машин -  2 случая (</w:t>
      </w:r>
      <w:r w:rsidR="00CC479F">
        <w:rPr>
          <w:rFonts w:ascii="Times New Roman" w:hAnsi="Times New Roman"/>
          <w:sz w:val="28"/>
          <w:szCs w:val="28"/>
        </w:rPr>
        <w:t>16,7</w:t>
      </w:r>
      <w:r w:rsidR="00117175">
        <w:rPr>
          <w:rFonts w:ascii="Times New Roman" w:hAnsi="Times New Roman"/>
          <w:sz w:val="28"/>
          <w:szCs w:val="28"/>
        </w:rPr>
        <w:t>%);</w:t>
      </w:r>
    </w:p>
    <w:p w:rsidR="00117175" w:rsidRDefault="00117175" w:rsidP="009626CB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0594">
        <w:rPr>
          <w:rFonts w:ascii="Times New Roman" w:hAnsi="Times New Roman"/>
          <w:sz w:val="28"/>
          <w:szCs w:val="28"/>
        </w:rPr>
        <w:t xml:space="preserve">повреждения в результате контакта с растениями, животными, насекомыми и пресмыкающимися </w:t>
      </w:r>
      <w:r w:rsidR="00CC479F">
        <w:rPr>
          <w:rFonts w:ascii="Times New Roman" w:hAnsi="Times New Roman"/>
          <w:sz w:val="28"/>
          <w:szCs w:val="28"/>
        </w:rPr>
        <w:t>– 1</w:t>
      </w:r>
      <w:r w:rsidRPr="00C50594">
        <w:rPr>
          <w:rFonts w:ascii="Times New Roman" w:hAnsi="Times New Roman"/>
          <w:sz w:val="28"/>
          <w:szCs w:val="28"/>
        </w:rPr>
        <w:t xml:space="preserve"> случай</w:t>
      </w:r>
      <w:r w:rsidR="00CC479F">
        <w:rPr>
          <w:rFonts w:ascii="Times New Roman" w:hAnsi="Times New Roman"/>
          <w:sz w:val="28"/>
          <w:szCs w:val="28"/>
        </w:rPr>
        <w:t xml:space="preserve"> (8,3%)</w:t>
      </w:r>
      <w:r>
        <w:rPr>
          <w:rFonts w:ascii="Times New Roman" w:hAnsi="Times New Roman"/>
          <w:sz w:val="28"/>
          <w:szCs w:val="28"/>
        </w:rPr>
        <w:t>;</w:t>
      </w:r>
    </w:p>
    <w:p w:rsidR="00117175" w:rsidRDefault="00117175" w:rsidP="009626CB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0594">
        <w:rPr>
          <w:rFonts w:ascii="Times New Roman" w:hAnsi="Times New Roman"/>
          <w:sz w:val="28"/>
          <w:szCs w:val="28"/>
        </w:rPr>
        <w:t xml:space="preserve">транспортные происшествия – 1 </w:t>
      </w:r>
      <w:r>
        <w:rPr>
          <w:rFonts w:ascii="Times New Roman" w:hAnsi="Times New Roman"/>
          <w:sz w:val="28"/>
          <w:szCs w:val="28"/>
        </w:rPr>
        <w:t>случай</w:t>
      </w:r>
      <w:r w:rsidR="00CC479F">
        <w:rPr>
          <w:rFonts w:ascii="Times New Roman" w:hAnsi="Times New Roman"/>
          <w:sz w:val="28"/>
          <w:szCs w:val="28"/>
        </w:rPr>
        <w:t xml:space="preserve"> (8,3%)</w:t>
      </w:r>
      <w:r>
        <w:rPr>
          <w:rFonts w:ascii="Times New Roman" w:hAnsi="Times New Roman"/>
          <w:sz w:val="28"/>
          <w:szCs w:val="28"/>
        </w:rPr>
        <w:t>;</w:t>
      </w:r>
    </w:p>
    <w:p w:rsidR="00117175" w:rsidRPr="00117175" w:rsidRDefault="00117175" w:rsidP="009626CB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воздействие электрического тока – 1 случай</w:t>
      </w:r>
      <w:r w:rsidR="00CC479F">
        <w:rPr>
          <w:rFonts w:ascii="Times New Roman" w:hAnsi="Times New Roman"/>
          <w:sz w:val="28"/>
          <w:szCs w:val="28"/>
        </w:rPr>
        <w:t xml:space="preserve"> (8,3%).</w:t>
      </w:r>
    </w:p>
    <w:p w:rsidR="009626CB" w:rsidRPr="008E5F9A" w:rsidRDefault="009626CB" w:rsidP="009626C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E5F9A">
        <w:rPr>
          <w:i/>
          <w:sz w:val="28"/>
          <w:szCs w:val="28"/>
        </w:rPr>
        <w:t>По отраслям экономики производственный травматизм</w:t>
      </w:r>
      <w:r w:rsidRPr="008E5F9A">
        <w:rPr>
          <w:rFonts w:ascii="Times New Roman CYR" w:hAnsi="Times New Roman CYR" w:cs="Times New Roman CYR"/>
          <w:sz w:val="28"/>
          <w:szCs w:val="28"/>
        </w:rPr>
        <w:t xml:space="preserve"> преобладает в производственной сфере деятельности, где зарегистрировано </w:t>
      </w:r>
      <w:r w:rsidR="008E5F9A" w:rsidRPr="008E5F9A">
        <w:rPr>
          <w:rFonts w:ascii="Times New Roman CYR" w:hAnsi="Times New Roman CYR" w:cs="Times New Roman CYR"/>
          <w:sz w:val="28"/>
          <w:szCs w:val="28"/>
        </w:rPr>
        <w:t xml:space="preserve">11 </w:t>
      </w:r>
      <w:r w:rsidRPr="008E5F9A">
        <w:rPr>
          <w:rFonts w:ascii="Times New Roman CYR" w:hAnsi="Times New Roman CYR" w:cs="Times New Roman CYR"/>
          <w:sz w:val="28"/>
          <w:szCs w:val="28"/>
        </w:rPr>
        <w:t>несчастных случаев на производстве, в отрасли непроизводственной сферы деятельности 1 случай.</w:t>
      </w:r>
    </w:p>
    <w:p w:rsidR="00CE24FB" w:rsidRPr="001A3148" w:rsidRDefault="00CE24FB" w:rsidP="00CE24F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3</w:t>
      </w:r>
      <w:r w:rsidRPr="002C4802">
        <w:rPr>
          <w:rFonts w:ascii="Times New Roman CYR" w:hAnsi="Times New Roman CYR" w:cs="Times New Roman CYR"/>
          <w:sz w:val="28"/>
          <w:szCs w:val="28"/>
        </w:rPr>
        <w:t xml:space="preserve"> расследованных несчастных случаев на производстве произошли на предприятиях обрабатывающих производств</w:t>
      </w:r>
      <w:r w:rsidRPr="004728BB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F831F0">
        <w:rPr>
          <w:rFonts w:ascii="Times New Roman CYR" w:hAnsi="Times New Roman CYR" w:cs="Times New Roman CYR"/>
          <w:sz w:val="28"/>
          <w:szCs w:val="28"/>
        </w:rPr>
        <w:t>(ОАО «</w:t>
      </w:r>
      <w:proofErr w:type="spellStart"/>
      <w:r w:rsidRPr="00F831F0">
        <w:rPr>
          <w:rFonts w:ascii="Times New Roman CYR" w:hAnsi="Times New Roman CYR" w:cs="Times New Roman CYR"/>
          <w:sz w:val="28"/>
          <w:szCs w:val="28"/>
        </w:rPr>
        <w:t>Курганмашзавод</w:t>
      </w:r>
      <w:proofErr w:type="spellEnd"/>
      <w:r w:rsidRPr="00F831F0">
        <w:rPr>
          <w:rFonts w:ascii="Times New Roman CYR" w:hAnsi="Times New Roman CYR" w:cs="Times New Roman CYR"/>
          <w:sz w:val="28"/>
          <w:szCs w:val="28"/>
        </w:rPr>
        <w:t>», г. Курган,</w:t>
      </w:r>
      <w:r w:rsidRPr="004728BB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F831F0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F831F0">
        <w:rPr>
          <w:rFonts w:ascii="Times New Roman CYR" w:hAnsi="Times New Roman CYR" w:cs="Times New Roman CYR"/>
          <w:sz w:val="28"/>
          <w:szCs w:val="28"/>
        </w:rPr>
        <w:t>Курганхиммаш</w:t>
      </w:r>
      <w:proofErr w:type="spellEnd"/>
      <w:r w:rsidRPr="00F831F0">
        <w:rPr>
          <w:rFonts w:ascii="Times New Roman CYR" w:hAnsi="Times New Roman CYR" w:cs="Times New Roman CYR"/>
          <w:sz w:val="28"/>
          <w:szCs w:val="28"/>
        </w:rPr>
        <w:t>», г. Курган</w:t>
      </w:r>
      <w:r>
        <w:rPr>
          <w:rFonts w:ascii="Times New Roman CYR" w:hAnsi="Times New Roman CYR" w:cs="Times New Roman CYR"/>
          <w:sz w:val="28"/>
          <w:szCs w:val="28"/>
        </w:rPr>
        <w:t>, ООО «Пульсатор», г. Курган</w:t>
      </w:r>
      <w:r w:rsidRPr="001A3148">
        <w:rPr>
          <w:rFonts w:ascii="Times New Roman CYR" w:hAnsi="Times New Roman CYR" w:cs="Times New Roman CYR"/>
          <w:sz w:val="28"/>
          <w:szCs w:val="28"/>
        </w:rPr>
        <w:t xml:space="preserve">); </w:t>
      </w:r>
      <w:proofErr w:type="gramEnd"/>
    </w:p>
    <w:p w:rsidR="00CE24FB" w:rsidRDefault="00CE24FB" w:rsidP="00CE24F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3</w:t>
      </w:r>
      <w:r w:rsidRPr="004B680B">
        <w:rPr>
          <w:rFonts w:ascii="Times New Roman CYR" w:hAnsi="Times New Roman CYR" w:cs="Times New Roman CYR"/>
          <w:sz w:val="28"/>
          <w:szCs w:val="28"/>
        </w:rPr>
        <w:t xml:space="preserve"> несчастных случая в отрасли </w:t>
      </w:r>
      <w:r>
        <w:rPr>
          <w:rFonts w:ascii="Times New Roman CYR" w:hAnsi="Times New Roman CYR" w:cs="Times New Roman CYR"/>
          <w:sz w:val="28"/>
          <w:szCs w:val="28"/>
        </w:rPr>
        <w:t>«Сельское</w:t>
      </w:r>
      <w:r w:rsidRPr="004B680B">
        <w:rPr>
          <w:rFonts w:ascii="Times New Roman CYR" w:hAnsi="Times New Roman CYR" w:cs="Times New Roman CYR"/>
          <w:sz w:val="28"/>
          <w:szCs w:val="28"/>
        </w:rPr>
        <w:t xml:space="preserve"> хозяйств</w:t>
      </w:r>
      <w:r>
        <w:rPr>
          <w:rFonts w:ascii="Times New Roman CYR" w:hAnsi="Times New Roman CYR" w:cs="Times New Roman CYR"/>
          <w:sz w:val="28"/>
          <w:szCs w:val="28"/>
        </w:rPr>
        <w:t>о»</w:t>
      </w:r>
      <w:r w:rsidRPr="004B680B">
        <w:rPr>
          <w:rFonts w:ascii="Times New Roman CYR" w:hAnsi="Times New Roman CYR" w:cs="Times New Roman CYR"/>
          <w:sz w:val="28"/>
          <w:szCs w:val="28"/>
        </w:rPr>
        <w:t xml:space="preserve"> (</w:t>
      </w:r>
      <w:r>
        <w:rPr>
          <w:rFonts w:ascii="Times New Roman CYR" w:hAnsi="Times New Roman CYR" w:cs="Times New Roman CYR"/>
          <w:sz w:val="28"/>
          <w:szCs w:val="28"/>
        </w:rPr>
        <w:t>ОО</w:t>
      </w:r>
      <w:r w:rsidRPr="004B680B">
        <w:rPr>
          <w:rFonts w:ascii="Times New Roman CYR" w:hAnsi="Times New Roman CYR" w:cs="Times New Roman CYR"/>
          <w:sz w:val="28"/>
          <w:szCs w:val="28"/>
        </w:rPr>
        <w:t>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Агроинвест</w:t>
      </w:r>
      <w:proofErr w:type="spellEnd"/>
      <w:r w:rsidRPr="00B24329">
        <w:rPr>
          <w:rFonts w:ascii="Times New Roman CYR" w:hAnsi="Times New Roman CYR" w:cs="Times New Roman CYR"/>
          <w:sz w:val="28"/>
          <w:szCs w:val="28"/>
        </w:rPr>
        <w:t xml:space="preserve">», </w:t>
      </w:r>
      <w:proofErr w:type="spellStart"/>
      <w:r w:rsidRPr="00B24329">
        <w:rPr>
          <w:rFonts w:ascii="Times New Roman CYR" w:hAnsi="Times New Roman CYR" w:cs="Times New Roman CYR"/>
          <w:sz w:val="28"/>
          <w:szCs w:val="28"/>
        </w:rPr>
        <w:t>Каргапольский</w:t>
      </w:r>
      <w:proofErr w:type="spellEnd"/>
      <w:r w:rsidRPr="00B2432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A3148">
        <w:rPr>
          <w:rFonts w:ascii="Times New Roman CYR" w:hAnsi="Times New Roman CYR" w:cs="Times New Roman CYR"/>
          <w:sz w:val="28"/>
          <w:szCs w:val="28"/>
        </w:rPr>
        <w:t xml:space="preserve">район, ООО «Рассвет», </w:t>
      </w:r>
      <w:proofErr w:type="spellStart"/>
      <w:r w:rsidRPr="001A3148">
        <w:rPr>
          <w:rFonts w:ascii="Times New Roman CYR" w:hAnsi="Times New Roman CYR" w:cs="Times New Roman CYR"/>
          <w:sz w:val="28"/>
          <w:szCs w:val="28"/>
        </w:rPr>
        <w:t>Шадринский</w:t>
      </w:r>
      <w:proofErr w:type="spellEnd"/>
      <w:r w:rsidRPr="001A3148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>
        <w:rPr>
          <w:rFonts w:ascii="Times New Roman CYR" w:hAnsi="Times New Roman CYR" w:cs="Times New Roman CYR"/>
          <w:sz w:val="28"/>
          <w:szCs w:val="28"/>
        </w:rPr>
        <w:t>, 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Купрганский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свиноводческий комплекс», г. Курган);</w:t>
      </w:r>
      <w:proofErr w:type="gramEnd"/>
    </w:p>
    <w:p w:rsidR="00CE24FB" w:rsidRDefault="00CE24FB" w:rsidP="00CE24F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Pr="004B680B">
        <w:rPr>
          <w:rFonts w:ascii="Times New Roman CYR" w:hAnsi="Times New Roman CYR" w:cs="Times New Roman CYR"/>
          <w:sz w:val="28"/>
          <w:szCs w:val="28"/>
        </w:rPr>
        <w:t xml:space="preserve"> несчастный случай в </w:t>
      </w:r>
      <w:r>
        <w:rPr>
          <w:rFonts w:ascii="Times New Roman CYR" w:hAnsi="Times New Roman CYR" w:cs="Times New Roman CYR"/>
          <w:sz w:val="28"/>
          <w:szCs w:val="28"/>
        </w:rPr>
        <w:t>отрасли «О</w:t>
      </w:r>
      <w:r w:rsidRPr="004B680B">
        <w:rPr>
          <w:rFonts w:ascii="Times New Roman CYR" w:hAnsi="Times New Roman CYR" w:cs="Times New Roman CYR"/>
          <w:sz w:val="28"/>
          <w:szCs w:val="28"/>
        </w:rPr>
        <w:t>птов</w:t>
      </w:r>
      <w:r>
        <w:rPr>
          <w:rFonts w:ascii="Times New Roman CYR" w:hAnsi="Times New Roman CYR" w:cs="Times New Roman CYR"/>
          <w:sz w:val="28"/>
          <w:szCs w:val="28"/>
        </w:rPr>
        <w:t>ая</w:t>
      </w:r>
      <w:r w:rsidRPr="004B680B">
        <w:rPr>
          <w:rFonts w:ascii="Times New Roman CYR" w:hAnsi="Times New Roman CYR" w:cs="Times New Roman CYR"/>
          <w:sz w:val="28"/>
          <w:szCs w:val="28"/>
        </w:rPr>
        <w:t xml:space="preserve"> и розничн</w:t>
      </w:r>
      <w:r>
        <w:rPr>
          <w:rFonts w:ascii="Times New Roman CYR" w:hAnsi="Times New Roman CYR" w:cs="Times New Roman CYR"/>
          <w:sz w:val="28"/>
          <w:szCs w:val="28"/>
        </w:rPr>
        <w:t>ая</w:t>
      </w:r>
      <w:r w:rsidRPr="004B680B">
        <w:rPr>
          <w:rFonts w:ascii="Times New Roman CYR" w:hAnsi="Times New Roman CYR" w:cs="Times New Roman CYR"/>
          <w:sz w:val="28"/>
          <w:szCs w:val="28"/>
        </w:rPr>
        <w:t xml:space="preserve"> торговл</w:t>
      </w:r>
      <w:r>
        <w:rPr>
          <w:rFonts w:ascii="Times New Roman CYR" w:hAnsi="Times New Roman CYR" w:cs="Times New Roman CYR"/>
          <w:sz w:val="28"/>
          <w:szCs w:val="28"/>
        </w:rPr>
        <w:t>я»</w:t>
      </w:r>
      <w:r w:rsidRPr="004728BB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4B680B">
        <w:rPr>
          <w:rFonts w:ascii="Times New Roman CYR" w:hAnsi="Times New Roman CYR" w:cs="Times New Roman CYR"/>
          <w:sz w:val="28"/>
          <w:szCs w:val="28"/>
        </w:rPr>
        <w:t xml:space="preserve">(ООО «Успех», </w:t>
      </w:r>
      <w:proofErr w:type="gramStart"/>
      <w:r w:rsidRPr="004B680B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4B680B">
        <w:rPr>
          <w:rFonts w:ascii="Times New Roman CYR" w:hAnsi="Times New Roman CYR" w:cs="Times New Roman CYR"/>
          <w:sz w:val="28"/>
          <w:szCs w:val="28"/>
        </w:rPr>
        <w:t>. Макушино)</w:t>
      </w:r>
      <w:r>
        <w:rPr>
          <w:rFonts w:ascii="Times New Roman CYR" w:hAnsi="Times New Roman CYR" w:cs="Times New Roman CYR"/>
          <w:sz w:val="28"/>
          <w:szCs w:val="28"/>
        </w:rPr>
        <w:t>, ИП Акопян Г.С. (г. Курган)</w:t>
      </w:r>
      <w:r w:rsidRPr="004B680B">
        <w:rPr>
          <w:rFonts w:ascii="Times New Roman CYR" w:hAnsi="Times New Roman CYR" w:cs="Times New Roman CYR"/>
          <w:sz w:val="28"/>
          <w:szCs w:val="28"/>
        </w:rPr>
        <w:t>;</w:t>
      </w:r>
    </w:p>
    <w:p w:rsidR="00CE24FB" w:rsidRPr="004B680B" w:rsidRDefault="00CE24FB" w:rsidP="00CE24F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 несчастный случай в отрасли «Строительство» (АО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Автодор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Северо-Запад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», г. Шадринск);</w:t>
      </w:r>
    </w:p>
    <w:p w:rsidR="00CE24FB" w:rsidRPr="000A3D87" w:rsidRDefault="00CE24FB" w:rsidP="00CE24F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A3D87">
        <w:rPr>
          <w:rFonts w:ascii="Times New Roman CYR" w:hAnsi="Times New Roman CYR" w:cs="Times New Roman CYR"/>
          <w:sz w:val="28"/>
          <w:szCs w:val="28"/>
        </w:rPr>
        <w:t>1 несчастный случа</w:t>
      </w:r>
      <w:r>
        <w:rPr>
          <w:rFonts w:ascii="Times New Roman CYR" w:hAnsi="Times New Roman CYR" w:cs="Times New Roman CYR"/>
          <w:sz w:val="28"/>
          <w:szCs w:val="28"/>
        </w:rPr>
        <w:t>й</w:t>
      </w:r>
      <w:r w:rsidRPr="000A3D87">
        <w:rPr>
          <w:rFonts w:ascii="Times New Roman CYR" w:hAnsi="Times New Roman CYR" w:cs="Times New Roman CYR"/>
          <w:sz w:val="28"/>
          <w:szCs w:val="28"/>
        </w:rPr>
        <w:t xml:space="preserve"> в отрасли «Деятельность по операциям с недвижимым имуществом» (ООО «Универсальная оптово-торговая база», </w:t>
      </w:r>
      <w:proofErr w:type="gramStart"/>
      <w:r w:rsidRPr="000A3D87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0A3D87">
        <w:rPr>
          <w:rFonts w:ascii="Times New Roman CYR" w:hAnsi="Times New Roman CYR" w:cs="Times New Roman CYR"/>
          <w:sz w:val="28"/>
          <w:szCs w:val="28"/>
        </w:rPr>
        <w:t>. Курган);</w:t>
      </w:r>
    </w:p>
    <w:p w:rsidR="00CE24FB" w:rsidRPr="002C4802" w:rsidRDefault="00CE24FB" w:rsidP="00CE24F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C4802">
        <w:rPr>
          <w:rFonts w:ascii="Times New Roman CYR" w:hAnsi="Times New Roman CYR" w:cs="Times New Roman CYR"/>
          <w:sz w:val="28"/>
          <w:szCs w:val="28"/>
        </w:rPr>
        <w:t xml:space="preserve">1 несчастный случай в отрасли </w:t>
      </w:r>
      <w:r>
        <w:rPr>
          <w:rFonts w:ascii="Times New Roman CYR" w:hAnsi="Times New Roman CYR" w:cs="Times New Roman CYR"/>
          <w:sz w:val="28"/>
          <w:szCs w:val="28"/>
        </w:rPr>
        <w:t>«О</w:t>
      </w:r>
      <w:r w:rsidRPr="002C4802">
        <w:rPr>
          <w:rFonts w:ascii="Times New Roman CYR" w:hAnsi="Times New Roman CYR" w:cs="Times New Roman CYR"/>
          <w:sz w:val="28"/>
          <w:szCs w:val="28"/>
        </w:rPr>
        <w:t>беспечени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2C4802">
        <w:rPr>
          <w:rFonts w:ascii="Times New Roman CYR" w:hAnsi="Times New Roman CYR" w:cs="Times New Roman CYR"/>
          <w:sz w:val="28"/>
          <w:szCs w:val="28"/>
        </w:rPr>
        <w:t xml:space="preserve">  электрической энергией, газом и паром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2C4802">
        <w:rPr>
          <w:rFonts w:ascii="Times New Roman CYR" w:hAnsi="Times New Roman CYR" w:cs="Times New Roman CYR"/>
          <w:sz w:val="28"/>
          <w:szCs w:val="28"/>
        </w:rPr>
        <w:t xml:space="preserve"> (ПАО «Курганская генерирующая компания, </w:t>
      </w:r>
      <w:proofErr w:type="gramStart"/>
      <w:r w:rsidRPr="002C4802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2C4802">
        <w:rPr>
          <w:rFonts w:ascii="Times New Roman CYR" w:hAnsi="Times New Roman CYR" w:cs="Times New Roman CYR"/>
          <w:sz w:val="28"/>
          <w:szCs w:val="28"/>
        </w:rPr>
        <w:t>. Курган);</w:t>
      </w:r>
    </w:p>
    <w:p w:rsidR="00CE24FB" w:rsidRDefault="00CE24FB" w:rsidP="00CE24F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A3D87">
        <w:rPr>
          <w:rFonts w:ascii="Times New Roman CYR" w:hAnsi="Times New Roman CYR" w:cs="Times New Roman CYR"/>
          <w:sz w:val="28"/>
          <w:szCs w:val="28"/>
        </w:rPr>
        <w:t xml:space="preserve">1 несчастный случай в отрасли </w:t>
      </w:r>
      <w:r>
        <w:rPr>
          <w:rFonts w:ascii="Times New Roman CYR" w:hAnsi="Times New Roman CYR" w:cs="Times New Roman CYR"/>
          <w:sz w:val="28"/>
          <w:szCs w:val="28"/>
        </w:rPr>
        <w:t>«Т</w:t>
      </w:r>
      <w:r w:rsidRPr="000A3D87">
        <w:rPr>
          <w:rFonts w:ascii="Times New Roman CYR" w:hAnsi="Times New Roman CYR" w:cs="Times New Roman CYR"/>
          <w:sz w:val="28"/>
          <w:szCs w:val="28"/>
        </w:rPr>
        <w:t>ранспортировк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0A3D87">
        <w:rPr>
          <w:rFonts w:ascii="Times New Roman CYR" w:hAnsi="Times New Roman CYR" w:cs="Times New Roman CYR"/>
          <w:sz w:val="28"/>
          <w:szCs w:val="28"/>
        </w:rPr>
        <w:t xml:space="preserve"> и хранени</w:t>
      </w:r>
      <w:r>
        <w:rPr>
          <w:rFonts w:ascii="Times New Roman CYR" w:hAnsi="Times New Roman CYR" w:cs="Times New Roman CYR"/>
          <w:sz w:val="28"/>
          <w:szCs w:val="28"/>
        </w:rPr>
        <w:t>е»</w:t>
      </w:r>
      <w:r w:rsidRPr="004728BB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CB6AEE">
        <w:rPr>
          <w:rFonts w:ascii="Times New Roman CYR" w:hAnsi="Times New Roman CYR" w:cs="Times New Roman CYR"/>
          <w:sz w:val="28"/>
          <w:szCs w:val="28"/>
        </w:rPr>
        <w:t>(</w:t>
      </w:r>
      <w:proofErr w:type="spellStart"/>
      <w:r w:rsidRPr="00CB6AEE">
        <w:rPr>
          <w:rFonts w:ascii="Times New Roman CYR" w:hAnsi="Times New Roman CYR" w:cs="Times New Roman CYR"/>
          <w:sz w:val="28"/>
          <w:szCs w:val="28"/>
        </w:rPr>
        <w:t>Каргапольское</w:t>
      </w:r>
      <w:proofErr w:type="spellEnd"/>
      <w:r w:rsidRPr="00CB6AEE">
        <w:rPr>
          <w:rFonts w:ascii="Times New Roman CYR" w:hAnsi="Times New Roman CYR" w:cs="Times New Roman CYR"/>
          <w:sz w:val="28"/>
          <w:szCs w:val="28"/>
        </w:rPr>
        <w:t xml:space="preserve"> муниципальное унитарное грузопассажирское предприятие, </w:t>
      </w:r>
      <w:proofErr w:type="spellStart"/>
      <w:r w:rsidRPr="00CB6AEE">
        <w:rPr>
          <w:rFonts w:ascii="Times New Roman CYR" w:hAnsi="Times New Roman CYR" w:cs="Times New Roman CYR"/>
          <w:sz w:val="28"/>
          <w:szCs w:val="28"/>
        </w:rPr>
        <w:t>Каргапольский</w:t>
      </w:r>
      <w:proofErr w:type="spellEnd"/>
      <w:r w:rsidRPr="00CB6AEE">
        <w:rPr>
          <w:rFonts w:ascii="Times New Roman CYR" w:hAnsi="Times New Roman CYR" w:cs="Times New Roman CYR"/>
          <w:sz w:val="28"/>
          <w:szCs w:val="28"/>
        </w:rPr>
        <w:t xml:space="preserve"> район)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CE24FB" w:rsidRPr="00B24329" w:rsidRDefault="00CE24FB" w:rsidP="00CE24F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B24329">
        <w:rPr>
          <w:rFonts w:ascii="Times New Roman CYR" w:hAnsi="Times New Roman CYR" w:cs="Times New Roman CYR"/>
          <w:i/>
          <w:sz w:val="28"/>
          <w:szCs w:val="28"/>
        </w:rPr>
        <w:t>По территориальности</w:t>
      </w:r>
      <w:r w:rsidRPr="00B24329">
        <w:rPr>
          <w:rFonts w:ascii="Times New Roman CYR" w:hAnsi="Times New Roman CYR" w:cs="Times New Roman CYR"/>
          <w:sz w:val="28"/>
          <w:szCs w:val="28"/>
        </w:rPr>
        <w:t xml:space="preserve"> расследованные несчастные случаи на производстве чаще всего происходили в городе Кургане - 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B24329">
        <w:rPr>
          <w:rFonts w:ascii="Times New Roman CYR" w:hAnsi="Times New Roman CYR" w:cs="Times New Roman CYR"/>
          <w:sz w:val="28"/>
          <w:szCs w:val="28"/>
        </w:rPr>
        <w:t xml:space="preserve"> случа</w:t>
      </w:r>
      <w:r>
        <w:rPr>
          <w:rFonts w:ascii="Times New Roman CYR" w:hAnsi="Times New Roman CYR" w:cs="Times New Roman CYR"/>
          <w:sz w:val="28"/>
          <w:szCs w:val="28"/>
        </w:rPr>
        <w:t>ев</w:t>
      </w:r>
      <w:r w:rsidRPr="00B24329">
        <w:rPr>
          <w:rFonts w:ascii="Times New Roman CYR" w:hAnsi="Times New Roman CYR" w:cs="Times New Roman CYR"/>
          <w:sz w:val="28"/>
          <w:szCs w:val="28"/>
        </w:rPr>
        <w:t xml:space="preserve">, 2 случая в </w:t>
      </w:r>
      <w:proofErr w:type="spellStart"/>
      <w:r w:rsidRPr="00B24329">
        <w:rPr>
          <w:rFonts w:ascii="Times New Roman CYR" w:hAnsi="Times New Roman CYR" w:cs="Times New Roman CYR"/>
          <w:sz w:val="28"/>
          <w:szCs w:val="28"/>
        </w:rPr>
        <w:t>Каргапольском</w:t>
      </w:r>
      <w:proofErr w:type="spellEnd"/>
      <w:r w:rsidRPr="00B24329">
        <w:rPr>
          <w:rFonts w:ascii="Times New Roman CYR" w:hAnsi="Times New Roman CYR" w:cs="Times New Roman CYR"/>
          <w:sz w:val="28"/>
          <w:szCs w:val="28"/>
        </w:rPr>
        <w:t xml:space="preserve"> районе, по 1 случаю в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городе Шадринске, </w:t>
      </w:r>
      <w:proofErr w:type="spellStart"/>
      <w:r w:rsidRPr="00B24329">
        <w:rPr>
          <w:rFonts w:ascii="Times New Roman CYR" w:hAnsi="Times New Roman CYR" w:cs="Times New Roman CYR"/>
          <w:sz w:val="28"/>
          <w:szCs w:val="28"/>
        </w:rPr>
        <w:t>Макушинском</w:t>
      </w:r>
      <w:proofErr w:type="spellEnd"/>
      <w:r w:rsidRPr="00B24329">
        <w:rPr>
          <w:rFonts w:ascii="Times New Roman CYR" w:hAnsi="Times New Roman CYR" w:cs="Times New Roman CYR"/>
          <w:sz w:val="28"/>
          <w:szCs w:val="28"/>
        </w:rPr>
        <w:t xml:space="preserve"> и Шадринском районах.</w:t>
      </w:r>
    </w:p>
    <w:p w:rsidR="00CE24FB" w:rsidRPr="009707BF" w:rsidRDefault="00CE24FB" w:rsidP="00CE24F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707BF">
        <w:rPr>
          <w:sz w:val="28"/>
          <w:szCs w:val="28"/>
        </w:rPr>
        <w:t xml:space="preserve">Из общего количества расследованных несчастных случаев </w:t>
      </w:r>
      <w:r>
        <w:rPr>
          <w:sz w:val="28"/>
          <w:szCs w:val="28"/>
        </w:rPr>
        <w:t>11</w:t>
      </w:r>
      <w:r w:rsidRPr="009707BF">
        <w:rPr>
          <w:sz w:val="28"/>
          <w:szCs w:val="28"/>
        </w:rPr>
        <w:t xml:space="preserve"> несчастных случаев квалифицированы, </w:t>
      </w:r>
      <w:r w:rsidRPr="009707BF">
        <w:rPr>
          <w:i/>
          <w:sz w:val="28"/>
          <w:szCs w:val="28"/>
        </w:rPr>
        <w:t>как не связанные с производством</w:t>
      </w:r>
      <w:r w:rsidRPr="009707BF">
        <w:rPr>
          <w:sz w:val="28"/>
          <w:szCs w:val="28"/>
        </w:rPr>
        <w:t>. Основаниями для квалификации несчастных случаев, как не связанных с производством, явилось:</w:t>
      </w:r>
    </w:p>
    <w:p w:rsidR="00CE24FB" w:rsidRPr="0084717A" w:rsidRDefault="00CE24FB" w:rsidP="00CE24F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10</w:t>
      </w:r>
      <w:r w:rsidRPr="00E752F8">
        <w:rPr>
          <w:sz w:val="28"/>
          <w:szCs w:val="28"/>
        </w:rPr>
        <w:t xml:space="preserve"> случаев - общее заболевание</w:t>
      </w:r>
      <w:r w:rsidRPr="004728BB">
        <w:rPr>
          <w:color w:val="FF0000"/>
          <w:sz w:val="28"/>
          <w:szCs w:val="28"/>
        </w:rPr>
        <w:t xml:space="preserve"> </w:t>
      </w:r>
      <w:r w:rsidRPr="0084717A">
        <w:rPr>
          <w:sz w:val="28"/>
          <w:szCs w:val="28"/>
        </w:rPr>
        <w:t>(</w:t>
      </w:r>
      <w:r>
        <w:rPr>
          <w:sz w:val="28"/>
          <w:szCs w:val="28"/>
        </w:rPr>
        <w:t xml:space="preserve">ПАО </w:t>
      </w:r>
      <w:proofErr w:type="spellStart"/>
      <w:r>
        <w:rPr>
          <w:sz w:val="28"/>
          <w:szCs w:val="28"/>
        </w:rPr>
        <w:t>Курганмашзавод</w:t>
      </w:r>
      <w:proofErr w:type="spellEnd"/>
      <w:r>
        <w:rPr>
          <w:sz w:val="28"/>
          <w:szCs w:val="28"/>
        </w:rPr>
        <w:t>» г. Курган, ООО «</w:t>
      </w:r>
      <w:proofErr w:type="spellStart"/>
      <w:r>
        <w:rPr>
          <w:sz w:val="28"/>
          <w:szCs w:val="28"/>
        </w:rPr>
        <w:t>КурагТрансСервис</w:t>
      </w:r>
      <w:proofErr w:type="spellEnd"/>
      <w:r>
        <w:rPr>
          <w:sz w:val="28"/>
          <w:szCs w:val="28"/>
        </w:rPr>
        <w:t xml:space="preserve">» г. Курган, </w:t>
      </w:r>
      <w:r w:rsidRPr="0084717A">
        <w:rPr>
          <w:sz w:val="28"/>
          <w:szCs w:val="28"/>
        </w:rPr>
        <w:t>АО НПО «</w:t>
      </w:r>
      <w:proofErr w:type="spellStart"/>
      <w:r w:rsidRPr="0084717A">
        <w:rPr>
          <w:sz w:val="28"/>
          <w:szCs w:val="28"/>
        </w:rPr>
        <w:t>Курганприбор</w:t>
      </w:r>
      <w:proofErr w:type="spellEnd"/>
      <w:r w:rsidRPr="0084717A">
        <w:rPr>
          <w:sz w:val="28"/>
          <w:szCs w:val="28"/>
        </w:rPr>
        <w:t xml:space="preserve">», г. Курган, ООО «ЧОО «ШААЗ Охрана», г. Шадринск, ФБГУ «РНЦ ВТО им. Академика Г.И. </w:t>
      </w:r>
      <w:proofErr w:type="spellStart"/>
      <w:r w:rsidRPr="0084717A">
        <w:rPr>
          <w:sz w:val="28"/>
          <w:szCs w:val="28"/>
        </w:rPr>
        <w:t>Илизарова</w:t>
      </w:r>
      <w:proofErr w:type="spellEnd"/>
      <w:r w:rsidRPr="0084717A">
        <w:rPr>
          <w:sz w:val="28"/>
          <w:szCs w:val="28"/>
        </w:rPr>
        <w:t xml:space="preserve">», г. Курган, Муниципальное предприятие </w:t>
      </w:r>
      <w:r>
        <w:rPr>
          <w:sz w:val="28"/>
          <w:szCs w:val="28"/>
        </w:rPr>
        <w:t>МО</w:t>
      </w:r>
      <w:r w:rsidRPr="0084717A">
        <w:rPr>
          <w:sz w:val="28"/>
          <w:szCs w:val="28"/>
        </w:rPr>
        <w:t xml:space="preserve"> город Шадринск «Водоканал», г. Шадринск, ОАО «Акционерное общество медицинских препаратов «Синтез», г. Курган, ООО «Агрокомплекс </w:t>
      </w:r>
      <w:proofErr w:type="spellStart"/>
      <w:r w:rsidRPr="0084717A">
        <w:rPr>
          <w:sz w:val="28"/>
          <w:szCs w:val="28"/>
        </w:rPr>
        <w:t>Кургансемена</w:t>
      </w:r>
      <w:proofErr w:type="spellEnd"/>
      <w:r w:rsidRPr="0084717A">
        <w:rPr>
          <w:sz w:val="28"/>
          <w:szCs w:val="28"/>
        </w:rPr>
        <w:t xml:space="preserve">», </w:t>
      </w:r>
      <w:proofErr w:type="spellStart"/>
      <w:r w:rsidRPr="0084717A">
        <w:rPr>
          <w:sz w:val="28"/>
          <w:szCs w:val="28"/>
        </w:rPr>
        <w:t>Кетовский</w:t>
      </w:r>
      <w:proofErr w:type="spellEnd"/>
      <w:r w:rsidRPr="0084717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МБОУ Детский сад № 9 «Малышок», г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Курган, АО «АК «Корвет», г. Курган</w:t>
      </w:r>
      <w:r w:rsidRPr="0084717A">
        <w:rPr>
          <w:sz w:val="28"/>
          <w:szCs w:val="28"/>
        </w:rPr>
        <w:t>);</w:t>
      </w:r>
      <w:proofErr w:type="gramEnd"/>
    </w:p>
    <w:p w:rsidR="00CE24FB" w:rsidRPr="009707BF" w:rsidRDefault="00CE24FB" w:rsidP="00CE24F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707BF">
        <w:rPr>
          <w:sz w:val="28"/>
          <w:szCs w:val="28"/>
        </w:rPr>
        <w:t>1</w:t>
      </w:r>
      <w:r>
        <w:rPr>
          <w:sz w:val="28"/>
          <w:szCs w:val="28"/>
        </w:rPr>
        <w:t xml:space="preserve"> случай</w:t>
      </w:r>
      <w:r w:rsidRPr="009707BF">
        <w:rPr>
          <w:sz w:val="28"/>
          <w:szCs w:val="28"/>
        </w:rPr>
        <w:t xml:space="preserve"> - нахождение погибшего в состоянии алкогольного опьянения (ООО «</w:t>
      </w:r>
      <w:proofErr w:type="spellStart"/>
      <w:r w:rsidRPr="009707BF">
        <w:rPr>
          <w:sz w:val="28"/>
          <w:szCs w:val="28"/>
        </w:rPr>
        <w:t>Шадринское</w:t>
      </w:r>
      <w:proofErr w:type="spellEnd"/>
      <w:r w:rsidRPr="009707BF">
        <w:rPr>
          <w:sz w:val="28"/>
          <w:szCs w:val="28"/>
        </w:rPr>
        <w:t xml:space="preserve">», </w:t>
      </w:r>
      <w:proofErr w:type="spellStart"/>
      <w:r w:rsidRPr="009707BF">
        <w:rPr>
          <w:sz w:val="28"/>
          <w:szCs w:val="28"/>
        </w:rPr>
        <w:t>Шадринский</w:t>
      </w:r>
      <w:proofErr w:type="spellEnd"/>
      <w:r w:rsidRPr="009707B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).</w:t>
      </w:r>
    </w:p>
    <w:p w:rsidR="00CE24FB" w:rsidRPr="005A6FD3" w:rsidRDefault="00CE24FB" w:rsidP="00CE24F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4728BB">
        <w:rPr>
          <w:rFonts w:ascii="Times New Roman CYR" w:hAnsi="Times New Roman CYR" w:cs="Times New Roman CYR"/>
          <w:color w:val="FF0000"/>
          <w:sz w:val="28"/>
          <w:szCs w:val="28"/>
        </w:rPr>
        <w:tab/>
      </w:r>
      <w:r w:rsidRPr="005A6FD3">
        <w:rPr>
          <w:rFonts w:ascii="Times New Roman CYR" w:hAnsi="Times New Roman CYR" w:cs="Times New Roman CYR"/>
          <w:sz w:val="28"/>
          <w:szCs w:val="28"/>
        </w:rPr>
        <w:t xml:space="preserve">По каждому несчастному случаю, связанному с производством, инспекторами труда (по охране труда) проведены внеплановые проверки, выданы </w:t>
      </w:r>
      <w:proofErr w:type="gramStart"/>
      <w:r w:rsidRPr="005A6FD3">
        <w:rPr>
          <w:rFonts w:ascii="Times New Roman CYR" w:hAnsi="Times New Roman CYR" w:cs="Times New Roman CYR"/>
          <w:sz w:val="28"/>
          <w:szCs w:val="28"/>
        </w:rPr>
        <w:t>обязательные к исполнению</w:t>
      </w:r>
      <w:proofErr w:type="gramEnd"/>
      <w:r w:rsidRPr="005A6FD3">
        <w:rPr>
          <w:rFonts w:ascii="Times New Roman CYR" w:hAnsi="Times New Roman CYR" w:cs="Times New Roman CYR"/>
          <w:sz w:val="28"/>
          <w:szCs w:val="28"/>
        </w:rPr>
        <w:t xml:space="preserve"> предписания об устранении выявленных нарушений. Должностные и юридические лица организаций, допустивших нарушения требований охраны труда, привлечены к административной ответственности.</w:t>
      </w:r>
    </w:p>
    <w:p w:rsidR="00CE24FB" w:rsidRDefault="00CE24FB" w:rsidP="00CE24F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9</w:t>
      </w:r>
      <w:r w:rsidRPr="004515D8">
        <w:rPr>
          <w:rFonts w:ascii="Times New Roman CYR" w:hAnsi="Times New Roman CYR" w:cs="Times New Roman CYR"/>
          <w:sz w:val="28"/>
          <w:szCs w:val="28"/>
        </w:rPr>
        <w:t xml:space="preserve"> материалов несчастных случаев с установленными ответственными лицами, допустившими нарушения требований охраны труда, направлены в органы прокуратуры по территориальности происшествия несчастного случая и органы следственного управления Следственного комитета РФ по Курганской области, по оперативным данным информации о возбуждении уголовных дел по статье 143 УК РФ не поступало.</w:t>
      </w:r>
      <w:proofErr w:type="gramEnd"/>
    </w:p>
    <w:p w:rsidR="00A74125" w:rsidRPr="00BF5DE3" w:rsidRDefault="00A74125" w:rsidP="009626C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highlight w:val="yellow"/>
        </w:rPr>
      </w:pPr>
    </w:p>
    <w:p w:rsidR="00B84BE3" w:rsidRPr="00CE24FB" w:rsidRDefault="00B84BE3" w:rsidP="00B84BE3">
      <w:pPr>
        <w:jc w:val="center"/>
        <w:rPr>
          <w:b/>
          <w:i/>
          <w:sz w:val="28"/>
          <w:szCs w:val="28"/>
        </w:rPr>
      </w:pPr>
      <w:r w:rsidRPr="00CE24FB">
        <w:rPr>
          <w:b/>
          <w:i/>
          <w:sz w:val="28"/>
          <w:szCs w:val="28"/>
        </w:rPr>
        <w:t>Причины производственного травматизма</w:t>
      </w:r>
    </w:p>
    <w:p w:rsidR="00B84BE3" w:rsidRPr="00475528" w:rsidRDefault="00B84BE3" w:rsidP="00B84BE3">
      <w:pPr>
        <w:ind w:firstLine="709"/>
        <w:jc w:val="both"/>
        <w:rPr>
          <w:sz w:val="28"/>
          <w:szCs w:val="28"/>
        </w:rPr>
      </w:pPr>
      <w:r w:rsidRPr="00475528">
        <w:rPr>
          <w:sz w:val="28"/>
          <w:szCs w:val="28"/>
        </w:rPr>
        <w:t>Анализ показателей распределения количества зарегистрированных несчастных случаев на производстве в зависимости от причины показывает, что наибольшее количество происходит по следующим причинам:</w:t>
      </w:r>
    </w:p>
    <w:p w:rsidR="000D57B3" w:rsidRPr="00D85681" w:rsidRDefault="000D57B3" w:rsidP="000D57B3">
      <w:pPr>
        <w:pStyle w:val="af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681">
        <w:rPr>
          <w:rFonts w:ascii="Times New Roman" w:hAnsi="Times New Roman"/>
          <w:sz w:val="28"/>
          <w:szCs w:val="28"/>
        </w:rPr>
        <w:t xml:space="preserve">прочие причины, квалифицированные по материалам расследования несчастного случая – </w:t>
      </w:r>
      <w:r>
        <w:rPr>
          <w:rFonts w:ascii="Times New Roman" w:hAnsi="Times New Roman"/>
          <w:sz w:val="28"/>
          <w:szCs w:val="28"/>
        </w:rPr>
        <w:t>4</w:t>
      </w:r>
      <w:r w:rsidRPr="00D85681">
        <w:rPr>
          <w:rFonts w:ascii="Times New Roman" w:hAnsi="Times New Roman"/>
          <w:sz w:val="28"/>
          <w:szCs w:val="28"/>
        </w:rPr>
        <w:t xml:space="preserve"> случа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8568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33,4%</w:t>
      </w:r>
      <w:r w:rsidRPr="00D85681">
        <w:rPr>
          <w:rFonts w:ascii="Times New Roman" w:hAnsi="Times New Roman"/>
          <w:sz w:val="28"/>
          <w:szCs w:val="28"/>
        </w:rPr>
        <w:t>);</w:t>
      </w:r>
    </w:p>
    <w:p w:rsidR="000D57B3" w:rsidRPr="00D85681" w:rsidRDefault="000D57B3" w:rsidP="000D57B3">
      <w:pPr>
        <w:pStyle w:val="af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681">
        <w:rPr>
          <w:rFonts w:ascii="Times New Roman" w:hAnsi="Times New Roman"/>
          <w:sz w:val="28"/>
          <w:szCs w:val="28"/>
        </w:rPr>
        <w:t xml:space="preserve">неудовлетворительная организация производства работ - </w:t>
      </w:r>
      <w:r>
        <w:rPr>
          <w:rFonts w:ascii="Times New Roman" w:hAnsi="Times New Roman"/>
          <w:sz w:val="28"/>
          <w:szCs w:val="28"/>
        </w:rPr>
        <w:t>4</w:t>
      </w:r>
      <w:r w:rsidRPr="00D85681">
        <w:rPr>
          <w:rFonts w:ascii="Times New Roman" w:hAnsi="Times New Roman"/>
          <w:sz w:val="28"/>
          <w:szCs w:val="28"/>
        </w:rPr>
        <w:t xml:space="preserve"> случа</w:t>
      </w:r>
      <w:r>
        <w:rPr>
          <w:rFonts w:ascii="Times New Roman" w:hAnsi="Times New Roman"/>
          <w:sz w:val="28"/>
          <w:szCs w:val="28"/>
        </w:rPr>
        <w:t>я (33,4</w:t>
      </w:r>
      <w:r w:rsidRPr="00D85681">
        <w:rPr>
          <w:rFonts w:ascii="Times New Roman" w:hAnsi="Times New Roman"/>
          <w:sz w:val="28"/>
          <w:szCs w:val="28"/>
        </w:rPr>
        <w:t>%);</w:t>
      </w:r>
    </w:p>
    <w:p w:rsidR="000D57B3" w:rsidRPr="00D85681" w:rsidRDefault="000D57B3" w:rsidP="000D57B3">
      <w:pPr>
        <w:pStyle w:val="af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681">
        <w:rPr>
          <w:rFonts w:ascii="Times New Roman" w:hAnsi="Times New Roman"/>
          <w:sz w:val="28"/>
          <w:szCs w:val="28"/>
        </w:rPr>
        <w:t>неудовлетворительное содержание и недостатки в органи</w:t>
      </w:r>
      <w:r>
        <w:rPr>
          <w:rFonts w:ascii="Times New Roman" w:hAnsi="Times New Roman"/>
          <w:sz w:val="28"/>
          <w:szCs w:val="28"/>
        </w:rPr>
        <w:t>зации рабочих мест – 1 случай (8,3</w:t>
      </w:r>
      <w:r w:rsidRPr="00D85681">
        <w:rPr>
          <w:rFonts w:ascii="Times New Roman" w:hAnsi="Times New Roman"/>
          <w:sz w:val="28"/>
          <w:szCs w:val="28"/>
        </w:rPr>
        <w:t>%);</w:t>
      </w:r>
    </w:p>
    <w:p w:rsidR="000D57B3" w:rsidRPr="00D85681" w:rsidRDefault="000D57B3" w:rsidP="000D57B3">
      <w:pPr>
        <w:pStyle w:val="af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681">
        <w:rPr>
          <w:rFonts w:ascii="Times New Roman" w:hAnsi="Times New Roman"/>
          <w:sz w:val="28"/>
          <w:szCs w:val="28"/>
        </w:rPr>
        <w:t>неудовлетворительное техническое состояние зданий, сооружений, территории – 1 случай (</w:t>
      </w:r>
      <w:r>
        <w:rPr>
          <w:rFonts w:ascii="Times New Roman" w:hAnsi="Times New Roman"/>
          <w:sz w:val="28"/>
          <w:szCs w:val="28"/>
        </w:rPr>
        <w:t>8,3</w:t>
      </w:r>
      <w:r w:rsidRPr="00D85681">
        <w:rPr>
          <w:rFonts w:ascii="Times New Roman" w:hAnsi="Times New Roman"/>
          <w:sz w:val="28"/>
          <w:szCs w:val="28"/>
        </w:rPr>
        <w:t>%);</w:t>
      </w:r>
    </w:p>
    <w:p w:rsidR="000D57B3" w:rsidRPr="00A3725B" w:rsidRDefault="000D57B3" w:rsidP="000D57B3">
      <w:pPr>
        <w:pStyle w:val="af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681">
        <w:rPr>
          <w:rFonts w:ascii="Times New Roman" w:hAnsi="Times New Roman"/>
          <w:sz w:val="28"/>
          <w:szCs w:val="28"/>
        </w:rPr>
        <w:t>недостатки в организации и проведении подготовки работник</w:t>
      </w:r>
      <w:r>
        <w:rPr>
          <w:rFonts w:ascii="Times New Roman" w:hAnsi="Times New Roman"/>
          <w:sz w:val="28"/>
          <w:szCs w:val="28"/>
        </w:rPr>
        <w:t>ов по охране труда - 1 случай (8,3%);</w:t>
      </w:r>
    </w:p>
    <w:p w:rsidR="000D57B3" w:rsidRPr="00D85681" w:rsidRDefault="000D57B3" w:rsidP="000D57B3">
      <w:pPr>
        <w:pStyle w:val="af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правил дорожного движения – 1 случай (8,3%)</w:t>
      </w:r>
    </w:p>
    <w:p w:rsidR="00B84BE3" w:rsidRPr="003F0B40" w:rsidRDefault="00A74125" w:rsidP="00B84BE3">
      <w:pPr>
        <w:ind w:right="54" w:firstLine="709"/>
        <w:jc w:val="both"/>
        <w:rPr>
          <w:sz w:val="28"/>
          <w:szCs w:val="28"/>
        </w:rPr>
      </w:pPr>
      <w:r w:rsidRPr="003F0B40">
        <w:rPr>
          <w:sz w:val="28"/>
          <w:szCs w:val="28"/>
        </w:rPr>
        <w:t xml:space="preserve">Прочие причины несчастных случаев </w:t>
      </w:r>
      <w:r w:rsidR="00342A6B" w:rsidRPr="003F0B40">
        <w:rPr>
          <w:sz w:val="28"/>
          <w:szCs w:val="28"/>
        </w:rPr>
        <w:t>выражаются,</w:t>
      </w:r>
      <w:r w:rsidRPr="003F0B40">
        <w:rPr>
          <w:sz w:val="28"/>
          <w:szCs w:val="28"/>
        </w:rPr>
        <w:t xml:space="preserve"> прежде </w:t>
      </w:r>
      <w:r w:rsidR="00342A6B" w:rsidRPr="003F0B40">
        <w:rPr>
          <w:sz w:val="28"/>
          <w:szCs w:val="28"/>
        </w:rPr>
        <w:t>всего,</w:t>
      </w:r>
      <w:r w:rsidRPr="003F0B40">
        <w:rPr>
          <w:sz w:val="28"/>
          <w:szCs w:val="28"/>
        </w:rPr>
        <w:t xml:space="preserve"> в противоправных действиях других лиц к пострадавшим, н</w:t>
      </w:r>
      <w:r w:rsidR="00B84BE3" w:rsidRPr="003F0B40">
        <w:rPr>
          <w:sz w:val="28"/>
          <w:szCs w:val="28"/>
        </w:rPr>
        <w:t>еудовлетворительная организация</w:t>
      </w:r>
      <w:r w:rsidRPr="003F0B40">
        <w:rPr>
          <w:sz w:val="28"/>
          <w:szCs w:val="28"/>
        </w:rPr>
        <w:t xml:space="preserve"> производства работ выражается </w:t>
      </w:r>
      <w:r w:rsidR="00B84BE3" w:rsidRPr="003F0B40">
        <w:rPr>
          <w:sz w:val="28"/>
          <w:szCs w:val="28"/>
        </w:rPr>
        <w:t xml:space="preserve">в несогласованности выполнения работ, в применении опасных приемов, в нарушении правил охраны труда при эксплуатации оборудования. </w:t>
      </w:r>
      <w:r w:rsidRPr="003F0B40">
        <w:rPr>
          <w:sz w:val="28"/>
          <w:szCs w:val="28"/>
        </w:rPr>
        <w:t xml:space="preserve">Недостатки в организации и проведении подготовки работников по охране </w:t>
      </w:r>
      <w:r w:rsidRPr="003F0B40">
        <w:rPr>
          <w:sz w:val="28"/>
          <w:szCs w:val="28"/>
        </w:rPr>
        <w:lastRenderedPageBreak/>
        <w:t>труда</w:t>
      </w:r>
      <w:r w:rsidR="00B84BE3" w:rsidRPr="003F0B40">
        <w:rPr>
          <w:sz w:val="28"/>
          <w:szCs w:val="28"/>
        </w:rPr>
        <w:t xml:space="preserve">, как правило, сводились к тому, что </w:t>
      </w:r>
      <w:r w:rsidRPr="003F0B40">
        <w:rPr>
          <w:sz w:val="28"/>
          <w:szCs w:val="28"/>
        </w:rPr>
        <w:t>работники допускались к исполнению трудовых обязанностей без обучения безопасным методам работ и проверки знаний требований охраны труда</w:t>
      </w:r>
      <w:r w:rsidR="00B84BE3" w:rsidRPr="003F0B40">
        <w:rPr>
          <w:sz w:val="28"/>
          <w:szCs w:val="28"/>
        </w:rPr>
        <w:t xml:space="preserve">. </w:t>
      </w:r>
    </w:p>
    <w:p w:rsidR="00B84BE3" w:rsidRPr="003F0B40" w:rsidRDefault="00B84BE3" w:rsidP="00B84BE3">
      <w:pPr>
        <w:ind w:firstLine="709"/>
        <w:jc w:val="both"/>
        <w:rPr>
          <w:sz w:val="28"/>
          <w:szCs w:val="28"/>
        </w:rPr>
      </w:pPr>
      <w:r w:rsidRPr="003F0B40">
        <w:rPr>
          <w:sz w:val="28"/>
          <w:szCs w:val="28"/>
        </w:rPr>
        <w:t xml:space="preserve">Таким образом, уровень производственного травматизма от организационных причин вызван низким качеством организации работ административно-техническим персоналом, а также отсутствием </w:t>
      </w:r>
      <w:proofErr w:type="gramStart"/>
      <w:r w:rsidRPr="003F0B40">
        <w:rPr>
          <w:sz w:val="28"/>
          <w:szCs w:val="28"/>
        </w:rPr>
        <w:t>контроля за</w:t>
      </w:r>
      <w:proofErr w:type="gramEnd"/>
      <w:r w:rsidRPr="003F0B40">
        <w:rPr>
          <w:sz w:val="28"/>
          <w:szCs w:val="28"/>
        </w:rPr>
        <w:t xml:space="preserve"> работниками.</w:t>
      </w:r>
    </w:p>
    <w:p w:rsidR="00B84BE3" w:rsidRPr="005923E2" w:rsidRDefault="00B84BE3" w:rsidP="00B84BE3">
      <w:pPr>
        <w:pStyle w:val="a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0B40">
        <w:rPr>
          <w:rFonts w:ascii="Times New Roman" w:hAnsi="Times New Roman"/>
          <w:sz w:val="28"/>
          <w:szCs w:val="28"/>
        </w:rPr>
        <w:t xml:space="preserve">Для повышения эффективности мониторинга уровня производственного травматизма утвержден приказ </w:t>
      </w:r>
      <w:proofErr w:type="spellStart"/>
      <w:r w:rsidRPr="003F0B40">
        <w:rPr>
          <w:rFonts w:ascii="Times New Roman" w:hAnsi="Times New Roman"/>
          <w:sz w:val="28"/>
          <w:szCs w:val="28"/>
        </w:rPr>
        <w:t>Роструда</w:t>
      </w:r>
      <w:proofErr w:type="spellEnd"/>
      <w:r w:rsidRPr="003F0B40">
        <w:rPr>
          <w:rFonts w:ascii="Times New Roman" w:hAnsi="Times New Roman"/>
          <w:sz w:val="28"/>
          <w:szCs w:val="28"/>
        </w:rPr>
        <w:t xml:space="preserve"> от 05.12.2016 </w:t>
      </w:r>
      <w:r w:rsidRPr="003F0B40">
        <w:rPr>
          <w:rFonts w:ascii="Times New Roman" w:hAnsi="Times New Roman"/>
          <w:sz w:val="28"/>
          <w:szCs w:val="28"/>
        </w:rPr>
        <w:br/>
        <w:t>№ 494 «Об утверждении Порядка проведения анализа состояния и причин производственного травматизма и предложений по его профилактики в Российской Федерации», в соответствии с которым проводится полугодовой анализ производственного травматизма в Российской Федерации.</w:t>
      </w:r>
    </w:p>
    <w:p w:rsidR="00AB0DB2" w:rsidRPr="00ED64A7" w:rsidRDefault="00AB0DB2" w:rsidP="00AB0DB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D64A7">
        <w:rPr>
          <w:bCs/>
          <w:sz w:val="28"/>
          <w:szCs w:val="28"/>
        </w:rPr>
        <w:t>Анализ произв</w:t>
      </w:r>
      <w:r>
        <w:rPr>
          <w:bCs/>
          <w:sz w:val="28"/>
          <w:szCs w:val="28"/>
        </w:rPr>
        <w:t>одственного травматизма, оперативные данные о несчастных случаях, сведении о причинах и видах несчастных случаев размещаются</w:t>
      </w:r>
      <w:r w:rsidRPr="00ED64A7">
        <w:rPr>
          <w:bCs/>
          <w:sz w:val="28"/>
          <w:szCs w:val="28"/>
        </w:rPr>
        <w:t xml:space="preserve"> на </w:t>
      </w:r>
      <w:r w:rsidRPr="00ED64A7">
        <w:rPr>
          <w:sz w:val="28"/>
          <w:szCs w:val="28"/>
          <w:lang w:eastAsia="en-US"/>
        </w:rPr>
        <w:t>официальном сайте Государственной инспекции труда в Курганской области «https://git45.rostrud.ru» в разделе «Несчастные случаи».</w:t>
      </w:r>
    </w:p>
    <w:p w:rsidR="00B84BE3" w:rsidRPr="005923E2" w:rsidRDefault="00B84BE3" w:rsidP="00B84BE3">
      <w:pPr>
        <w:pStyle w:val="af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B0DB2" w:rsidRPr="005923E2" w:rsidRDefault="00AB0DB2" w:rsidP="00B84BE3">
      <w:pPr>
        <w:pStyle w:val="af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B0DB2" w:rsidRPr="005923E2" w:rsidRDefault="00AB0DB2" w:rsidP="00B84BE3">
      <w:pPr>
        <w:pStyle w:val="af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84BE3" w:rsidRPr="005923E2" w:rsidRDefault="00B84BE3" w:rsidP="00B84BE3">
      <w:pPr>
        <w:pStyle w:val="af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CC5689">
        <w:rPr>
          <w:rFonts w:ascii="Times New Roman" w:hAnsi="Times New Roman"/>
          <w:b/>
          <w:i/>
          <w:sz w:val="28"/>
          <w:szCs w:val="28"/>
        </w:rPr>
        <w:t>Специальная оценка условий труда</w:t>
      </w:r>
    </w:p>
    <w:p w:rsidR="00B84BE3" w:rsidRPr="00CC5689" w:rsidRDefault="00B84BE3" w:rsidP="00B84BE3">
      <w:pPr>
        <w:ind w:firstLine="709"/>
        <w:contextualSpacing/>
        <w:jc w:val="both"/>
        <w:rPr>
          <w:sz w:val="28"/>
          <w:szCs w:val="28"/>
        </w:rPr>
      </w:pPr>
      <w:r w:rsidRPr="00CC5689">
        <w:rPr>
          <w:sz w:val="28"/>
          <w:szCs w:val="28"/>
        </w:rPr>
        <w:t xml:space="preserve">За </w:t>
      </w:r>
      <w:r w:rsidR="00093D07" w:rsidRPr="00CC5689">
        <w:rPr>
          <w:sz w:val="28"/>
          <w:szCs w:val="28"/>
          <w:lang w:val="en-US"/>
        </w:rPr>
        <w:t>I</w:t>
      </w:r>
      <w:r w:rsidR="00CC5689" w:rsidRPr="00CC5689">
        <w:rPr>
          <w:sz w:val="28"/>
          <w:szCs w:val="28"/>
          <w:lang w:val="en-US"/>
        </w:rPr>
        <w:t>I</w:t>
      </w:r>
      <w:r w:rsidR="00093D07" w:rsidRPr="00CC5689">
        <w:rPr>
          <w:sz w:val="28"/>
          <w:szCs w:val="28"/>
          <w:lang w:val="en-US"/>
        </w:rPr>
        <w:t>I</w:t>
      </w:r>
      <w:r w:rsidR="00093D07" w:rsidRPr="00CC5689">
        <w:rPr>
          <w:sz w:val="28"/>
          <w:szCs w:val="28"/>
        </w:rPr>
        <w:t> </w:t>
      </w:r>
      <w:r w:rsidRPr="00CC5689">
        <w:rPr>
          <w:sz w:val="28"/>
          <w:szCs w:val="28"/>
        </w:rPr>
        <w:t> квартал 201</w:t>
      </w:r>
      <w:r w:rsidR="005A18BC" w:rsidRPr="00CC5689">
        <w:rPr>
          <w:sz w:val="28"/>
          <w:szCs w:val="28"/>
        </w:rPr>
        <w:t>9</w:t>
      </w:r>
      <w:r w:rsidRPr="00CC5689">
        <w:rPr>
          <w:sz w:val="28"/>
          <w:szCs w:val="28"/>
        </w:rPr>
        <w:t xml:space="preserve"> года было выявлено </w:t>
      </w:r>
      <w:r w:rsidR="00CC5689" w:rsidRPr="00CC5689">
        <w:rPr>
          <w:sz w:val="28"/>
          <w:szCs w:val="28"/>
        </w:rPr>
        <w:t>75</w:t>
      </w:r>
      <w:r w:rsidRPr="00CC5689">
        <w:rPr>
          <w:sz w:val="28"/>
          <w:szCs w:val="28"/>
        </w:rPr>
        <w:t xml:space="preserve"> нарушений установленного порядка проведения СОУТ на рабочих местах.</w:t>
      </w:r>
    </w:p>
    <w:p w:rsidR="00B84BE3" w:rsidRPr="00CC5689" w:rsidRDefault="00B84BE3" w:rsidP="00B84BE3">
      <w:pPr>
        <w:ind w:firstLine="709"/>
        <w:contextualSpacing/>
        <w:jc w:val="both"/>
        <w:rPr>
          <w:sz w:val="28"/>
          <w:szCs w:val="28"/>
        </w:rPr>
      </w:pPr>
      <w:r w:rsidRPr="00CC5689">
        <w:rPr>
          <w:sz w:val="28"/>
          <w:szCs w:val="28"/>
        </w:rPr>
        <w:t xml:space="preserve">Основными нарушениями, выявленными государственными инспекторами труда за </w:t>
      </w:r>
      <w:r w:rsidR="00093D07" w:rsidRPr="00CC5689">
        <w:rPr>
          <w:sz w:val="28"/>
          <w:szCs w:val="28"/>
          <w:lang w:val="en-US"/>
        </w:rPr>
        <w:t>I</w:t>
      </w:r>
      <w:r w:rsidRPr="00CC5689">
        <w:rPr>
          <w:sz w:val="28"/>
          <w:szCs w:val="28"/>
        </w:rPr>
        <w:t xml:space="preserve"> полугодие 201</w:t>
      </w:r>
      <w:r w:rsidR="005A18BC" w:rsidRPr="00CC5689">
        <w:rPr>
          <w:sz w:val="28"/>
          <w:szCs w:val="28"/>
        </w:rPr>
        <w:t>9</w:t>
      </w:r>
      <w:r w:rsidRPr="00CC5689">
        <w:rPr>
          <w:sz w:val="28"/>
          <w:szCs w:val="28"/>
        </w:rPr>
        <w:t xml:space="preserve"> года при проверке хозяйствующих субъектов по вопросам оценки условий труда, являлись следующие нарушения:</w:t>
      </w:r>
    </w:p>
    <w:p w:rsidR="00B84BE3" w:rsidRPr="00CC5689" w:rsidRDefault="00B84BE3" w:rsidP="00B84BE3">
      <w:pPr>
        <w:pStyle w:val="af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CC5689">
        <w:rPr>
          <w:rFonts w:ascii="Times New Roman" w:hAnsi="Times New Roman"/>
          <w:spacing w:val="-2"/>
          <w:sz w:val="28"/>
          <w:szCs w:val="28"/>
        </w:rPr>
        <w:t>непроведение</w:t>
      </w:r>
      <w:proofErr w:type="spellEnd"/>
      <w:r w:rsidRPr="00CC5689">
        <w:rPr>
          <w:rFonts w:ascii="Times New Roman" w:hAnsi="Times New Roman"/>
          <w:spacing w:val="-2"/>
          <w:sz w:val="28"/>
          <w:szCs w:val="28"/>
        </w:rPr>
        <w:t xml:space="preserve"> работодателями СОУТ;</w:t>
      </w:r>
    </w:p>
    <w:p w:rsidR="00B84BE3" w:rsidRPr="00CC5689" w:rsidRDefault="00B84BE3" w:rsidP="00B84BE3">
      <w:pPr>
        <w:pStyle w:val="af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5689">
        <w:rPr>
          <w:rFonts w:ascii="Times New Roman" w:hAnsi="Times New Roman"/>
          <w:sz w:val="28"/>
          <w:szCs w:val="28"/>
        </w:rPr>
        <w:t>недоведение</w:t>
      </w:r>
      <w:proofErr w:type="spellEnd"/>
      <w:r w:rsidRPr="00CC5689">
        <w:rPr>
          <w:rFonts w:ascii="Times New Roman" w:hAnsi="Times New Roman"/>
          <w:sz w:val="28"/>
          <w:szCs w:val="28"/>
        </w:rPr>
        <w:t xml:space="preserve"> результатов СОУТ до сведения работников;</w:t>
      </w:r>
    </w:p>
    <w:p w:rsidR="00B84BE3" w:rsidRPr="00D4435F" w:rsidRDefault="00B84BE3" w:rsidP="00B84BE3">
      <w:pPr>
        <w:pStyle w:val="af0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5689">
        <w:rPr>
          <w:rFonts w:ascii="Times New Roman" w:hAnsi="Times New Roman"/>
          <w:sz w:val="28"/>
          <w:szCs w:val="28"/>
        </w:rPr>
        <w:t>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труда.</w:t>
      </w:r>
    </w:p>
    <w:p w:rsidR="00D4435F" w:rsidRPr="00D4435F" w:rsidRDefault="00D4435F" w:rsidP="00D4435F">
      <w:pPr>
        <w:ind w:firstLine="709"/>
        <w:jc w:val="both"/>
        <w:rPr>
          <w:sz w:val="28"/>
          <w:szCs w:val="28"/>
        </w:rPr>
      </w:pPr>
      <w:r w:rsidRPr="00D4435F">
        <w:rPr>
          <w:sz w:val="28"/>
          <w:szCs w:val="28"/>
        </w:rPr>
        <w:t xml:space="preserve">В соответствии со статьей 7 Федерального закона от 28.12.2013 </w:t>
      </w:r>
      <w:r w:rsidR="00FC3727">
        <w:rPr>
          <w:sz w:val="28"/>
          <w:szCs w:val="28"/>
        </w:rPr>
        <w:t>№</w:t>
      </w:r>
      <w:r w:rsidRPr="00D4435F">
        <w:rPr>
          <w:sz w:val="28"/>
          <w:szCs w:val="28"/>
        </w:rPr>
        <w:t xml:space="preserve"> 426-ФЗ </w:t>
      </w:r>
      <w:r w:rsidR="00FC3727">
        <w:rPr>
          <w:sz w:val="28"/>
          <w:szCs w:val="28"/>
        </w:rPr>
        <w:t>«</w:t>
      </w:r>
      <w:r w:rsidRPr="00D4435F">
        <w:rPr>
          <w:sz w:val="28"/>
          <w:szCs w:val="28"/>
        </w:rPr>
        <w:t>О специальной оценке условий труда</w:t>
      </w:r>
      <w:r w:rsidR="00FC3727">
        <w:rPr>
          <w:sz w:val="28"/>
          <w:szCs w:val="28"/>
        </w:rPr>
        <w:t>»</w:t>
      </w:r>
      <w:r w:rsidRPr="00D4435F">
        <w:rPr>
          <w:sz w:val="28"/>
          <w:szCs w:val="28"/>
        </w:rPr>
        <w:t xml:space="preserve">, результаты проведения специальной оценки условий труда могут применяться </w:t>
      </w:r>
      <w:proofErr w:type="gramStart"/>
      <w:r w:rsidRPr="00D4435F">
        <w:rPr>
          <w:sz w:val="28"/>
          <w:szCs w:val="28"/>
        </w:rPr>
        <w:t>для</w:t>
      </w:r>
      <w:proofErr w:type="gramEnd"/>
      <w:r w:rsidRPr="00D4435F">
        <w:rPr>
          <w:sz w:val="28"/>
          <w:szCs w:val="28"/>
        </w:rPr>
        <w:t>:</w:t>
      </w:r>
    </w:p>
    <w:p w:rsidR="00D4435F" w:rsidRPr="00D4435F" w:rsidRDefault="00D4435F" w:rsidP="00D4435F">
      <w:pPr>
        <w:pStyle w:val="af0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35F">
        <w:rPr>
          <w:rFonts w:ascii="Times New Roman" w:hAnsi="Times New Roman"/>
          <w:sz w:val="28"/>
          <w:szCs w:val="28"/>
          <w:lang w:eastAsia="ru-RU"/>
        </w:rPr>
        <w:t>разработки и реализации мероприятий, направленных на улучшение условий труда работников;</w:t>
      </w:r>
    </w:p>
    <w:p w:rsidR="00D4435F" w:rsidRPr="00D4435F" w:rsidRDefault="00D4435F" w:rsidP="00D4435F">
      <w:pPr>
        <w:pStyle w:val="af0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35F">
        <w:rPr>
          <w:rFonts w:ascii="Times New Roman" w:hAnsi="Times New Roman"/>
          <w:sz w:val="28"/>
          <w:szCs w:val="28"/>
          <w:lang w:eastAsia="ru-RU"/>
        </w:rPr>
        <w:t>информирования работников об условиях труда на рабочих местах, о существующем риске повреждения их здоровья, о мерах по защите от воздействия вредных и (или) опасных производственных факторов и о полагающихся работникам, занятым на работах с вредными и (или) опасными условиями труда, гарантиях и компенсациях;</w:t>
      </w:r>
    </w:p>
    <w:p w:rsidR="00D4435F" w:rsidRPr="00D4435F" w:rsidRDefault="00D4435F" w:rsidP="00D4435F">
      <w:pPr>
        <w:pStyle w:val="af0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35F">
        <w:rPr>
          <w:rFonts w:ascii="Times New Roman" w:hAnsi="Times New Roman"/>
          <w:sz w:val="28"/>
          <w:szCs w:val="28"/>
          <w:lang w:eastAsia="ru-RU"/>
        </w:rPr>
        <w:lastRenderedPageBreak/>
        <w:t>обеспечения работников средствами индивидуальной защиты, а также оснащения рабочих мест средствами коллективной защиты;</w:t>
      </w:r>
    </w:p>
    <w:p w:rsidR="00D4435F" w:rsidRPr="00D4435F" w:rsidRDefault="00D4435F" w:rsidP="00D4435F">
      <w:pPr>
        <w:pStyle w:val="af0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35F">
        <w:rPr>
          <w:rFonts w:ascii="Times New Roman" w:hAnsi="Times New Roman"/>
          <w:sz w:val="28"/>
          <w:szCs w:val="28"/>
          <w:lang w:eastAsia="ru-RU"/>
        </w:rPr>
        <w:t xml:space="preserve">осуществления </w:t>
      </w:r>
      <w:proofErr w:type="gramStart"/>
      <w:r w:rsidRPr="00D4435F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D4435F">
        <w:rPr>
          <w:rFonts w:ascii="Times New Roman" w:hAnsi="Times New Roman"/>
          <w:sz w:val="28"/>
          <w:szCs w:val="28"/>
          <w:lang w:eastAsia="ru-RU"/>
        </w:rPr>
        <w:t xml:space="preserve"> состоянием условий труда на рабочих местах;</w:t>
      </w:r>
    </w:p>
    <w:p w:rsidR="00D4435F" w:rsidRPr="00D4435F" w:rsidRDefault="00D4435F" w:rsidP="00D4435F">
      <w:pPr>
        <w:pStyle w:val="af0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35F">
        <w:rPr>
          <w:rFonts w:ascii="Times New Roman" w:hAnsi="Times New Roman"/>
          <w:sz w:val="28"/>
          <w:szCs w:val="28"/>
          <w:lang w:eastAsia="ru-RU"/>
        </w:rPr>
        <w:t>организации в случаях, установленных законодательством Российской Федерации, обязательных предварительных (при поступлении на работу) и периодических (в течение трудовой деятельности) медицинских осмотров работников;</w:t>
      </w:r>
    </w:p>
    <w:p w:rsidR="00D4435F" w:rsidRPr="00D4435F" w:rsidRDefault="00D4435F" w:rsidP="00D4435F">
      <w:pPr>
        <w:pStyle w:val="af0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35F">
        <w:rPr>
          <w:rFonts w:ascii="Times New Roman" w:hAnsi="Times New Roman"/>
          <w:sz w:val="28"/>
          <w:szCs w:val="28"/>
          <w:lang w:eastAsia="ru-RU"/>
        </w:rPr>
        <w:t>установления работникам предусмотренных Трудовым кодексом Российской Федерации гарантий и компенсаций;</w:t>
      </w:r>
    </w:p>
    <w:p w:rsidR="00D4435F" w:rsidRPr="00D4435F" w:rsidRDefault="00D4435F" w:rsidP="00D4435F">
      <w:pPr>
        <w:pStyle w:val="af0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35F">
        <w:rPr>
          <w:rFonts w:ascii="Times New Roman" w:hAnsi="Times New Roman"/>
          <w:sz w:val="28"/>
          <w:szCs w:val="28"/>
          <w:lang w:eastAsia="ru-RU"/>
        </w:rPr>
        <w:t>установления дополнительного тарифа страховых взносов в Пенсионный фонд Российской Федерации с учетом класса (подкласса) условий труда на рабочем месте;</w:t>
      </w:r>
    </w:p>
    <w:p w:rsidR="00D4435F" w:rsidRPr="00D4435F" w:rsidRDefault="00D4435F" w:rsidP="00D4435F">
      <w:pPr>
        <w:pStyle w:val="af0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35F">
        <w:rPr>
          <w:rFonts w:ascii="Times New Roman" w:hAnsi="Times New Roman"/>
          <w:sz w:val="28"/>
          <w:szCs w:val="28"/>
          <w:lang w:eastAsia="ru-RU"/>
        </w:rPr>
        <w:t>расчета скидок (надбавок) к страховому тарифу на обязательное социальное страхование от несчастных случаев на производстве и профессиональных заболеваний;</w:t>
      </w:r>
    </w:p>
    <w:p w:rsidR="00D4435F" w:rsidRPr="00D4435F" w:rsidRDefault="00D4435F" w:rsidP="00D4435F">
      <w:pPr>
        <w:pStyle w:val="af0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35F">
        <w:rPr>
          <w:rFonts w:ascii="Times New Roman" w:hAnsi="Times New Roman"/>
          <w:sz w:val="28"/>
          <w:szCs w:val="28"/>
          <w:lang w:eastAsia="ru-RU"/>
        </w:rPr>
        <w:t xml:space="preserve">решения вопроса </w:t>
      </w:r>
      <w:proofErr w:type="gramStart"/>
      <w:r w:rsidRPr="00D4435F">
        <w:rPr>
          <w:rFonts w:ascii="Times New Roman" w:hAnsi="Times New Roman"/>
          <w:sz w:val="28"/>
          <w:szCs w:val="28"/>
          <w:lang w:eastAsia="ru-RU"/>
        </w:rPr>
        <w:t>о связи возникших у работников заболеваний с воздействием на работников на их рабочих местах</w:t>
      </w:r>
      <w:proofErr w:type="gramEnd"/>
      <w:r w:rsidRPr="00D4435F">
        <w:rPr>
          <w:rFonts w:ascii="Times New Roman" w:hAnsi="Times New Roman"/>
          <w:sz w:val="28"/>
          <w:szCs w:val="28"/>
          <w:lang w:eastAsia="ru-RU"/>
        </w:rPr>
        <w:t xml:space="preserve"> вредных и (или) опасных производственных факторов, а также расследования несчастных случаев на производстве и профессиональных заболеваний;</w:t>
      </w:r>
    </w:p>
    <w:p w:rsidR="00D4435F" w:rsidRPr="00D4435F" w:rsidRDefault="00D4435F" w:rsidP="00D4435F">
      <w:pPr>
        <w:pStyle w:val="af0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35F">
        <w:rPr>
          <w:rFonts w:ascii="Times New Roman" w:hAnsi="Times New Roman"/>
          <w:sz w:val="28"/>
          <w:szCs w:val="28"/>
          <w:lang w:eastAsia="ru-RU"/>
        </w:rPr>
        <w:t>определения в случаях, установленных федеральными законами и иными нормативными правовыми актами Российской Федерации, и с учетом государственных нормативных требований охраны труда видов санитарно-бытового обслуживания и медицинского обеспечения работников, их объема и условий их предоставления;</w:t>
      </w:r>
    </w:p>
    <w:p w:rsidR="00D4435F" w:rsidRPr="00D4435F" w:rsidRDefault="00D4435F" w:rsidP="00D4435F">
      <w:pPr>
        <w:pStyle w:val="af0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35F">
        <w:rPr>
          <w:rFonts w:ascii="Times New Roman" w:hAnsi="Times New Roman"/>
          <w:sz w:val="28"/>
          <w:szCs w:val="28"/>
          <w:lang w:eastAsia="ru-RU"/>
        </w:rPr>
        <w:t>принятия решения об установлении предусмотренных трудовым законодательством ограничений для отдельных категорий работников;</w:t>
      </w:r>
    </w:p>
    <w:p w:rsidR="00A25DA2" w:rsidRDefault="00D4435F" w:rsidP="00A25DA2">
      <w:pPr>
        <w:pStyle w:val="af0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35F">
        <w:rPr>
          <w:rFonts w:ascii="Times New Roman" w:hAnsi="Times New Roman"/>
          <w:sz w:val="28"/>
          <w:szCs w:val="28"/>
          <w:lang w:eastAsia="ru-RU"/>
        </w:rPr>
        <w:t xml:space="preserve">оценки уровней профессиональных рисков. </w:t>
      </w:r>
    </w:p>
    <w:p w:rsidR="00A25DA2" w:rsidRDefault="00A25DA2" w:rsidP="00A25DA2">
      <w:pPr>
        <w:ind w:firstLine="708"/>
        <w:jc w:val="both"/>
        <w:rPr>
          <w:sz w:val="28"/>
          <w:szCs w:val="28"/>
        </w:rPr>
      </w:pPr>
      <w:proofErr w:type="gramStart"/>
      <w:r w:rsidRPr="00A25DA2">
        <w:rPr>
          <w:sz w:val="28"/>
          <w:szCs w:val="28"/>
        </w:rPr>
        <w:t>Для лиц, претендующих на назначение досрочной страховой пенсии по старости в соответствии с пунктами</w:t>
      </w:r>
      <w:hyperlink r:id="rId9" w:history="1">
        <w:r w:rsidRPr="00A25DA2">
          <w:rPr>
            <w:sz w:val="28"/>
            <w:szCs w:val="28"/>
          </w:rPr>
          <w:t xml:space="preserve"> 1-18 части 1 статьи 30</w:t>
        </w:r>
      </w:hyperlink>
      <w:r w:rsidRPr="00A25DA2">
        <w:rPr>
          <w:sz w:val="28"/>
          <w:szCs w:val="28"/>
        </w:rPr>
        <w:t xml:space="preserve"> Федерального закона от 28.12.2013 № 400-ФЗ «О страховых пенсиях» (до 01.01.2015 - </w:t>
      </w:r>
      <w:hyperlink r:id="rId10" w:history="1">
        <w:r w:rsidRPr="00A25DA2">
          <w:rPr>
            <w:sz w:val="28"/>
            <w:szCs w:val="28"/>
          </w:rPr>
          <w:t>подпункты 1-18 пункта 1 статьи 27</w:t>
        </w:r>
      </w:hyperlink>
      <w:r w:rsidRPr="00A25DA2">
        <w:rPr>
          <w:sz w:val="28"/>
          <w:szCs w:val="28"/>
        </w:rPr>
        <w:t xml:space="preserve"> Федерального закона от 17.12.2001 года № 173-ФЗ «О трудовых пенсиях в Российской Федерации») право на досрочную пенсию может быть реализовано только с учетом следующих дополнительных условий:</w:t>
      </w:r>
      <w:proofErr w:type="gramEnd"/>
    </w:p>
    <w:p w:rsidR="00A25DA2" w:rsidRDefault="00A25DA2" w:rsidP="00A25DA2">
      <w:pPr>
        <w:ind w:firstLine="708"/>
        <w:jc w:val="both"/>
        <w:rPr>
          <w:sz w:val="28"/>
          <w:szCs w:val="28"/>
        </w:rPr>
      </w:pPr>
      <w:r w:rsidRPr="00A25DA2">
        <w:rPr>
          <w:sz w:val="28"/>
          <w:szCs w:val="28"/>
        </w:rPr>
        <w:t>все периоды работы должны соответствовать Спискам соответствующих работ, производств, профессий, должностей, специальностей и учреждений (организаций) и Правилам исчисления периодов работы (деятельности), с учетом которых назначается пенсия по старости;</w:t>
      </w:r>
    </w:p>
    <w:p w:rsidR="00A25DA2" w:rsidRPr="00A25DA2" w:rsidRDefault="00A25DA2" w:rsidP="00A25DA2">
      <w:pPr>
        <w:ind w:firstLine="708"/>
        <w:jc w:val="both"/>
        <w:rPr>
          <w:sz w:val="28"/>
          <w:szCs w:val="28"/>
        </w:rPr>
      </w:pPr>
      <w:r w:rsidRPr="00A25DA2">
        <w:rPr>
          <w:sz w:val="28"/>
          <w:szCs w:val="28"/>
        </w:rPr>
        <w:t xml:space="preserve">с 01.01.2014 года – должен быть подтвержден вредный и (или) опасный класс условий труда на рабочем месте работника, установленный по результатам специальной оценки условий труда, проводимой в соответствии </w:t>
      </w:r>
      <w:r w:rsidRPr="00A25DA2">
        <w:rPr>
          <w:sz w:val="28"/>
          <w:szCs w:val="28"/>
        </w:rPr>
        <w:lastRenderedPageBreak/>
        <w:t>с Федеральным законом от 28.12.2013 № 426-ФЗ «О специальной оценке условий труда».</w:t>
      </w:r>
    </w:p>
    <w:p w:rsidR="00D4435F" w:rsidRPr="00D4435F" w:rsidRDefault="00D4435F" w:rsidP="00D4435F">
      <w:pPr>
        <w:ind w:firstLine="709"/>
        <w:jc w:val="both"/>
        <w:rPr>
          <w:sz w:val="28"/>
          <w:szCs w:val="28"/>
        </w:rPr>
      </w:pPr>
      <w:r w:rsidRPr="00D4435F">
        <w:rPr>
          <w:sz w:val="28"/>
          <w:szCs w:val="28"/>
        </w:rPr>
        <w:t>Таким образом, не проведение специальной оценки условий труда на вышеуказанном рабочем месте существенно нарушают права работника на труд в условиях, отвечающих требованиям безопасности и гигиены.</w:t>
      </w:r>
    </w:p>
    <w:p w:rsidR="00B84BE3" w:rsidRPr="00CC5689" w:rsidRDefault="00B84BE3" w:rsidP="00B84BE3">
      <w:pPr>
        <w:suppressAutoHyphens/>
        <w:ind w:firstLine="709"/>
        <w:jc w:val="both"/>
        <w:rPr>
          <w:sz w:val="28"/>
          <w:szCs w:val="28"/>
        </w:rPr>
      </w:pPr>
      <w:r w:rsidRPr="00CC5689">
        <w:rPr>
          <w:sz w:val="28"/>
          <w:szCs w:val="28"/>
        </w:rPr>
        <w:t>В соответствии с пунктом 37 плана мероприятий («дорожной карты») по совершенствованию контрольно-надзорной деятельности в Российской Федерации на 2016-2017 годы, утвержденного распоряжением Правительства Российской Федерации от 1 апреля 2016 г. № 559-р были проанализированы обязательные требования в сфере обеспечения безопасных условий труда.</w:t>
      </w:r>
    </w:p>
    <w:p w:rsidR="00B84BE3" w:rsidRPr="00352AFD" w:rsidRDefault="00B84BE3" w:rsidP="00B84BE3">
      <w:pPr>
        <w:ind w:firstLine="709"/>
        <w:jc w:val="both"/>
        <w:rPr>
          <w:sz w:val="28"/>
          <w:szCs w:val="28"/>
        </w:rPr>
      </w:pPr>
      <w:proofErr w:type="gramStart"/>
      <w:r w:rsidRPr="00CC5689">
        <w:rPr>
          <w:sz w:val="28"/>
          <w:szCs w:val="28"/>
        </w:rPr>
        <w:t xml:space="preserve">Проведенный анализ обязательных требований по вопросам обеспечения безопасных условий труда, установленных отдельными федеральными законами (в том числе от 30 марта 1999 г. № 52-ФЗ </w:t>
      </w:r>
      <w:r w:rsidRPr="00CC5689">
        <w:rPr>
          <w:sz w:val="28"/>
          <w:szCs w:val="28"/>
        </w:rPr>
        <w:br/>
        <w:t>«О санитарно-эпидемиологическом благополучии населения», от 21 ноября 2011</w:t>
      </w:r>
      <w:r w:rsidR="00093D07" w:rsidRPr="00CC5689">
        <w:rPr>
          <w:sz w:val="28"/>
          <w:szCs w:val="28"/>
        </w:rPr>
        <w:t> </w:t>
      </w:r>
      <w:r w:rsidRPr="00CC5689">
        <w:rPr>
          <w:sz w:val="28"/>
          <w:szCs w:val="28"/>
        </w:rPr>
        <w:t>г. № 323-ФЗ «Об основах охраны здоровья граждан в Российской Федерации», Градостроительный кодекс Российской Федерации) и нормативными правовыми актами, принимаемыми в соответствии с ними, свидетельствует, что они содержат аналогичные общие</w:t>
      </w:r>
      <w:proofErr w:type="gramEnd"/>
      <w:r w:rsidRPr="00CC5689">
        <w:rPr>
          <w:sz w:val="28"/>
          <w:szCs w:val="28"/>
        </w:rPr>
        <w:t xml:space="preserve"> обязательные требования по обеспечению безопасности условий труда на рабочем месте, которые содержатся в ТК РФ и иных нормативных правовых актах по охране труда.</w:t>
      </w:r>
      <w:r w:rsidRPr="00352AFD">
        <w:rPr>
          <w:sz w:val="28"/>
          <w:szCs w:val="28"/>
        </w:rPr>
        <w:t xml:space="preserve"> </w:t>
      </w:r>
    </w:p>
    <w:p w:rsidR="00735074" w:rsidRPr="00735074" w:rsidRDefault="00735074" w:rsidP="00735074">
      <w:pPr>
        <w:rPr>
          <w:sz w:val="28"/>
          <w:szCs w:val="28"/>
        </w:rPr>
      </w:pPr>
    </w:p>
    <w:p w:rsidR="0033676D" w:rsidRPr="00735074" w:rsidRDefault="0033676D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 xml:space="preserve">Меры административной </w:t>
      </w:r>
      <w:r w:rsidR="005F32FF" w:rsidRPr="00735074">
        <w:rPr>
          <w:b/>
          <w:i/>
          <w:sz w:val="28"/>
          <w:szCs w:val="28"/>
        </w:rPr>
        <w:t>ответственности</w:t>
      </w:r>
    </w:p>
    <w:p w:rsidR="0033676D" w:rsidRPr="00735074" w:rsidRDefault="00901ED6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За </w:t>
      </w:r>
      <w:r w:rsidR="00BF5DE3">
        <w:rPr>
          <w:sz w:val="28"/>
          <w:szCs w:val="28"/>
        </w:rPr>
        <w:t>9 месяцев</w:t>
      </w:r>
      <w:r w:rsidR="00F877C8" w:rsidRPr="0080614C">
        <w:rPr>
          <w:sz w:val="28"/>
          <w:szCs w:val="28"/>
        </w:rPr>
        <w:t xml:space="preserve"> 201</w:t>
      </w:r>
      <w:r w:rsidR="00CB6157">
        <w:rPr>
          <w:sz w:val="28"/>
          <w:szCs w:val="28"/>
        </w:rPr>
        <w:t>9</w:t>
      </w:r>
      <w:r w:rsidR="00F877C8" w:rsidRPr="0080614C">
        <w:rPr>
          <w:sz w:val="28"/>
          <w:szCs w:val="28"/>
        </w:rPr>
        <w:t xml:space="preserve"> года</w:t>
      </w:r>
      <w:r w:rsidR="00F877C8" w:rsidRPr="00735074">
        <w:rPr>
          <w:sz w:val="28"/>
          <w:szCs w:val="28"/>
        </w:rPr>
        <w:t xml:space="preserve"> </w:t>
      </w:r>
      <w:r w:rsidR="0033676D" w:rsidRPr="00735074">
        <w:rPr>
          <w:sz w:val="28"/>
          <w:szCs w:val="28"/>
        </w:rPr>
        <w:t xml:space="preserve">уполномоченными должностными лицами </w:t>
      </w:r>
      <w:r w:rsidR="00404732" w:rsidRPr="00735074">
        <w:rPr>
          <w:sz w:val="28"/>
          <w:szCs w:val="28"/>
        </w:rPr>
        <w:t xml:space="preserve">Государственной инспекции труда в Курганской области </w:t>
      </w:r>
      <w:r w:rsidR="0033676D" w:rsidRPr="00735074">
        <w:rPr>
          <w:sz w:val="28"/>
          <w:szCs w:val="28"/>
        </w:rPr>
        <w:t xml:space="preserve">были наложены денежные штрафы на общую сумму </w:t>
      </w:r>
      <w:r w:rsidR="00BF5DE3">
        <w:rPr>
          <w:sz w:val="28"/>
          <w:szCs w:val="28"/>
        </w:rPr>
        <w:t>12 730,5</w:t>
      </w:r>
      <w:r w:rsidR="00404732" w:rsidRPr="00735074">
        <w:rPr>
          <w:sz w:val="28"/>
          <w:szCs w:val="28"/>
        </w:rPr>
        <w:t xml:space="preserve"> тыс</w:t>
      </w:r>
      <w:r w:rsidR="0033676D" w:rsidRPr="00735074">
        <w:rPr>
          <w:sz w:val="28"/>
          <w:szCs w:val="28"/>
        </w:rPr>
        <w:t>. рублей</w:t>
      </w:r>
      <w:r w:rsidR="004A6B45" w:rsidRPr="00735074">
        <w:rPr>
          <w:sz w:val="28"/>
          <w:szCs w:val="28"/>
        </w:rPr>
        <w:t xml:space="preserve">, что </w:t>
      </w:r>
      <w:r w:rsidR="00BE0214" w:rsidRPr="00735074">
        <w:rPr>
          <w:sz w:val="28"/>
          <w:szCs w:val="28"/>
        </w:rPr>
        <w:t xml:space="preserve">на </w:t>
      </w:r>
      <w:r w:rsidR="00BF5DE3">
        <w:rPr>
          <w:sz w:val="28"/>
          <w:szCs w:val="28"/>
        </w:rPr>
        <w:t>7</w:t>
      </w:r>
      <w:r w:rsidR="00CB6157">
        <w:rPr>
          <w:sz w:val="28"/>
          <w:szCs w:val="28"/>
        </w:rPr>
        <w:t>,</w:t>
      </w:r>
      <w:r w:rsidR="00BF5DE3">
        <w:rPr>
          <w:sz w:val="28"/>
          <w:szCs w:val="28"/>
        </w:rPr>
        <w:t>6</w:t>
      </w:r>
      <w:r w:rsidR="00BE0214" w:rsidRPr="00735074">
        <w:rPr>
          <w:sz w:val="28"/>
          <w:szCs w:val="28"/>
        </w:rPr>
        <w:t>%</w:t>
      </w:r>
      <w:r w:rsidR="00BE0214">
        <w:rPr>
          <w:sz w:val="28"/>
          <w:szCs w:val="28"/>
        </w:rPr>
        <w:t xml:space="preserve"> </w:t>
      </w:r>
      <w:r w:rsidR="00CB6157">
        <w:rPr>
          <w:sz w:val="28"/>
          <w:szCs w:val="28"/>
        </w:rPr>
        <w:t>больше</w:t>
      </w:r>
      <w:r w:rsidR="004A6B45" w:rsidRPr="00735074">
        <w:rPr>
          <w:sz w:val="28"/>
          <w:szCs w:val="28"/>
        </w:rPr>
        <w:t>, чем за соответствующий период 201</w:t>
      </w:r>
      <w:r w:rsidR="00CB6157">
        <w:rPr>
          <w:sz w:val="28"/>
          <w:szCs w:val="28"/>
        </w:rPr>
        <w:t>8</w:t>
      </w:r>
      <w:r w:rsidR="004A6B45" w:rsidRPr="00735074">
        <w:rPr>
          <w:sz w:val="28"/>
          <w:szCs w:val="28"/>
        </w:rPr>
        <w:t xml:space="preserve"> года (</w:t>
      </w:r>
      <w:r w:rsidR="00BF5DE3">
        <w:rPr>
          <w:sz w:val="28"/>
          <w:szCs w:val="28"/>
        </w:rPr>
        <w:t>11 827,5</w:t>
      </w:r>
      <w:r w:rsidR="00C44E4D">
        <w:rPr>
          <w:sz w:val="28"/>
          <w:szCs w:val="28"/>
        </w:rPr>
        <w:t xml:space="preserve"> тыс. руб.</w:t>
      </w:r>
      <w:r w:rsidR="004A6B45" w:rsidRPr="00735074">
        <w:rPr>
          <w:sz w:val="28"/>
          <w:szCs w:val="28"/>
        </w:rPr>
        <w:t>).</w:t>
      </w:r>
      <w:r w:rsidR="0033676D" w:rsidRPr="00735074">
        <w:rPr>
          <w:sz w:val="28"/>
          <w:szCs w:val="28"/>
        </w:rPr>
        <w:t xml:space="preserve"> </w:t>
      </w:r>
    </w:p>
    <w:p w:rsidR="00CB574F" w:rsidRPr="00735074" w:rsidRDefault="00CB574F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Общее количество вынесенных должностными лицами инспекции постановлений о назначении административного наказания в виде штрафа и (или) протоколов </w:t>
      </w:r>
      <w:r w:rsidR="004A6B45" w:rsidRPr="00735074">
        <w:rPr>
          <w:sz w:val="28"/>
          <w:szCs w:val="28"/>
        </w:rPr>
        <w:t>составило</w:t>
      </w:r>
      <w:r w:rsidRPr="00735074">
        <w:rPr>
          <w:sz w:val="28"/>
          <w:szCs w:val="28"/>
        </w:rPr>
        <w:t xml:space="preserve"> </w:t>
      </w:r>
      <w:r w:rsidR="00BF5DE3">
        <w:rPr>
          <w:sz w:val="28"/>
          <w:szCs w:val="28"/>
        </w:rPr>
        <w:t>415</w:t>
      </w:r>
      <w:r w:rsidR="004A6B45" w:rsidRPr="00735074">
        <w:rPr>
          <w:sz w:val="28"/>
          <w:szCs w:val="28"/>
        </w:rPr>
        <w:t xml:space="preserve"> (в 201</w:t>
      </w:r>
      <w:r w:rsidR="00CB6157">
        <w:rPr>
          <w:sz w:val="28"/>
          <w:szCs w:val="28"/>
        </w:rPr>
        <w:t>8</w:t>
      </w:r>
      <w:r w:rsidR="004A6B45" w:rsidRPr="00735074">
        <w:rPr>
          <w:sz w:val="28"/>
          <w:szCs w:val="28"/>
        </w:rPr>
        <w:t xml:space="preserve"> г. – </w:t>
      </w:r>
      <w:r w:rsidR="00BF5DE3">
        <w:rPr>
          <w:sz w:val="28"/>
          <w:szCs w:val="28"/>
        </w:rPr>
        <w:t>430</w:t>
      </w:r>
      <w:r w:rsidR="004A6B45" w:rsidRPr="00735074">
        <w:rPr>
          <w:sz w:val="28"/>
          <w:szCs w:val="28"/>
        </w:rPr>
        <w:t xml:space="preserve">, снижение на </w:t>
      </w:r>
      <w:r w:rsidR="00BF5DE3">
        <w:rPr>
          <w:sz w:val="28"/>
          <w:szCs w:val="28"/>
        </w:rPr>
        <w:t>3,49%</w:t>
      </w:r>
      <w:r w:rsidR="00CB6157">
        <w:rPr>
          <w:sz w:val="28"/>
          <w:szCs w:val="28"/>
        </w:rPr>
        <w:t xml:space="preserve">), </w:t>
      </w:r>
      <w:r w:rsidR="00F837AF" w:rsidRPr="00735074">
        <w:rPr>
          <w:sz w:val="28"/>
          <w:szCs w:val="28"/>
        </w:rPr>
        <w:t>о</w:t>
      </w:r>
      <w:r w:rsidRPr="00735074">
        <w:rPr>
          <w:sz w:val="28"/>
          <w:szCs w:val="28"/>
        </w:rPr>
        <w:t>бщее количество вынесенных</w:t>
      </w:r>
      <w:r w:rsidR="00F837AF" w:rsidRPr="00735074">
        <w:rPr>
          <w:sz w:val="28"/>
          <w:szCs w:val="28"/>
        </w:rPr>
        <w:t xml:space="preserve"> предупреждений </w:t>
      </w:r>
      <w:r w:rsidR="00053A5D" w:rsidRPr="00735074">
        <w:rPr>
          <w:sz w:val="28"/>
          <w:szCs w:val="28"/>
        </w:rPr>
        <w:t>составило</w:t>
      </w:r>
      <w:r w:rsidR="00F837AF" w:rsidRPr="00735074">
        <w:rPr>
          <w:sz w:val="28"/>
          <w:szCs w:val="28"/>
        </w:rPr>
        <w:t xml:space="preserve"> </w:t>
      </w:r>
      <w:r w:rsidR="00BF5DE3">
        <w:rPr>
          <w:sz w:val="28"/>
          <w:szCs w:val="28"/>
        </w:rPr>
        <w:t>273</w:t>
      </w:r>
      <w:r w:rsidR="00E9396E">
        <w:rPr>
          <w:sz w:val="28"/>
          <w:szCs w:val="28"/>
        </w:rPr>
        <w:t xml:space="preserve"> </w:t>
      </w:r>
      <w:r w:rsidR="004A6B45" w:rsidRPr="00735074">
        <w:rPr>
          <w:sz w:val="28"/>
          <w:szCs w:val="28"/>
        </w:rPr>
        <w:t>(в</w:t>
      </w:r>
      <w:r w:rsidR="00053A5D" w:rsidRPr="00735074">
        <w:rPr>
          <w:sz w:val="28"/>
          <w:szCs w:val="28"/>
        </w:rPr>
        <w:t> </w:t>
      </w:r>
      <w:r w:rsidR="004A6B45" w:rsidRPr="00735074">
        <w:rPr>
          <w:sz w:val="28"/>
          <w:szCs w:val="28"/>
        </w:rPr>
        <w:t>201</w:t>
      </w:r>
      <w:r w:rsidR="00CB6157">
        <w:rPr>
          <w:sz w:val="28"/>
          <w:szCs w:val="28"/>
        </w:rPr>
        <w:t>8</w:t>
      </w:r>
      <w:r w:rsidR="00053A5D" w:rsidRPr="00735074">
        <w:rPr>
          <w:sz w:val="28"/>
          <w:szCs w:val="28"/>
        </w:rPr>
        <w:t> </w:t>
      </w:r>
      <w:r w:rsidR="004A6B45" w:rsidRPr="00735074">
        <w:rPr>
          <w:sz w:val="28"/>
          <w:szCs w:val="28"/>
        </w:rPr>
        <w:t xml:space="preserve">г. – </w:t>
      </w:r>
      <w:r w:rsidR="00BF5DE3">
        <w:rPr>
          <w:sz w:val="28"/>
          <w:szCs w:val="28"/>
        </w:rPr>
        <w:t>380</w:t>
      </w:r>
      <w:r w:rsidR="004A6B45" w:rsidRPr="00735074">
        <w:rPr>
          <w:sz w:val="28"/>
          <w:szCs w:val="28"/>
        </w:rPr>
        <w:t xml:space="preserve">, </w:t>
      </w:r>
      <w:r w:rsidR="00EF23A7">
        <w:rPr>
          <w:sz w:val="28"/>
          <w:szCs w:val="28"/>
        </w:rPr>
        <w:t>снижение</w:t>
      </w:r>
      <w:r w:rsidR="00C44E4D">
        <w:rPr>
          <w:sz w:val="28"/>
          <w:szCs w:val="28"/>
        </w:rPr>
        <w:t xml:space="preserve"> </w:t>
      </w:r>
      <w:r w:rsidR="00E9396E">
        <w:rPr>
          <w:sz w:val="28"/>
          <w:szCs w:val="28"/>
        </w:rPr>
        <w:t xml:space="preserve">на </w:t>
      </w:r>
      <w:r w:rsidR="00BF5DE3">
        <w:rPr>
          <w:sz w:val="28"/>
          <w:szCs w:val="28"/>
        </w:rPr>
        <w:t>28,1</w:t>
      </w:r>
      <w:r w:rsidR="002F18EA">
        <w:rPr>
          <w:sz w:val="28"/>
          <w:szCs w:val="28"/>
        </w:rPr>
        <w:t>6</w:t>
      </w:r>
      <w:r w:rsidR="00E9396E">
        <w:rPr>
          <w:sz w:val="28"/>
          <w:szCs w:val="28"/>
        </w:rPr>
        <w:t>%</w:t>
      </w:r>
      <w:r w:rsidR="004A6B45" w:rsidRPr="00735074">
        <w:rPr>
          <w:sz w:val="28"/>
          <w:szCs w:val="28"/>
        </w:rPr>
        <w:t>)</w:t>
      </w:r>
      <w:r w:rsidR="00F837AF" w:rsidRPr="00735074">
        <w:rPr>
          <w:sz w:val="28"/>
          <w:szCs w:val="28"/>
        </w:rPr>
        <w:t>.</w:t>
      </w:r>
    </w:p>
    <w:p w:rsidR="00CD4978" w:rsidRPr="00735074" w:rsidRDefault="002004EC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Общая сумма взысканных административных штрафов составила </w:t>
      </w:r>
      <w:r w:rsidR="002F18EA">
        <w:rPr>
          <w:sz w:val="28"/>
          <w:szCs w:val="28"/>
        </w:rPr>
        <w:t>10 780</w:t>
      </w:r>
      <w:r w:rsidRPr="00735074">
        <w:rPr>
          <w:sz w:val="28"/>
          <w:szCs w:val="28"/>
        </w:rPr>
        <w:t xml:space="preserve"> тыс. рублей</w:t>
      </w:r>
      <w:r w:rsidR="00CD1DCE" w:rsidRPr="00735074">
        <w:rPr>
          <w:sz w:val="28"/>
          <w:szCs w:val="28"/>
        </w:rPr>
        <w:t xml:space="preserve"> </w:t>
      </w:r>
      <w:r w:rsidR="002F7EF0" w:rsidRPr="00735074">
        <w:rPr>
          <w:sz w:val="28"/>
          <w:szCs w:val="28"/>
        </w:rPr>
        <w:t xml:space="preserve">или </w:t>
      </w:r>
      <w:r w:rsidR="002F18EA">
        <w:rPr>
          <w:sz w:val="28"/>
          <w:szCs w:val="28"/>
        </w:rPr>
        <w:t>84,68</w:t>
      </w:r>
      <w:r w:rsidR="00CD1DCE" w:rsidRPr="00735074">
        <w:rPr>
          <w:sz w:val="28"/>
          <w:szCs w:val="28"/>
        </w:rPr>
        <w:t>%</w:t>
      </w:r>
      <w:r w:rsidR="002F7EF0" w:rsidRPr="00735074">
        <w:rPr>
          <w:sz w:val="28"/>
          <w:szCs w:val="28"/>
        </w:rPr>
        <w:t xml:space="preserve"> от суммы наложенных административных штрафов</w:t>
      </w:r>
      <w:r w:rsidR="00CD4978" w:rsidRPr="00735074">
        <w:rPr>
          <w:sz w:val="28"/>
          <w:szCs w:val="28"/>
        </w:rPr>
        <w:t xml:space="preserve"> (в 201</w:t>
      </w:r>
      <w:r w:rsidR="00EF23A7">
        <w:rPr>
          <w:sz w:val="28"/>
          <w:szCs w:val="28"/>
        </w:rPr>
        <w:t>8</w:t>
      </w:r>
      <w:r w:rsidR="00CD4978" w:rsidRPr="00735074">
        <w:rPr>
          <w:sz w:val="28"/>
          <w:szCs w:val="28"/>
        </w:rPr>
        <w:t xml:space="preserve"> г. – </w:t>
      </w:r>
      <w:r w:rsidR="002F18EA">
        <w:rPr>
          <w:sz w:val="28"/>
          <w:szCs w:val="28"/>
        </w:rPr>
        <w:t>10 696</w:t>
      </w:r>
      <w:r w:rsidR="00EF23A7" w:rsidRPr="00735074">
        <w:rPr>
          <w:sz w:val="28"/>
          <w:szCs w:val="28"/>
        </w:rPr>
        <w:t xml:space="preserve"> </w:t>
      </w:r>
      <w:r w:rsidR="00CD4978" w:rsidRPr="00735074">
        <w:rPr>
          <w:sz w:val="28"/>
          <w:szCs w:val="28"/>
        </w:rPr>
        <w:t xml:space="preserve">тыс. руб. и </w:t>
      </w:r>
      <w:r w:rsidR="002F18EA">
        <w:rPr>
          <w:sz w:val="28"/>
          <w:szCs w:val="28"/>
        </w:rPr>
        <w:t>90</w:t>
      </w:r>
      <w:r w:rsidR="00EF23A7">
        <w:rPr>
          <w:sz w:val="28"/>
          <w:szCs w:val="28"/>
        </w:rPr>
        <w:t>,</w:t>
      </w:r>
      <w:r w:rsidR="002F18EA">
        <w:rPr>
          <w:sz w:val="28"/>
          <w:szCs w:val="28"/>
        </w:rPr>
        <w:t>44</w:t>
      </w:r>
      <w:r w:rsidR="00CD4978" w:rsidRPr="00735074">
        <w:rPr>
          <w:sz w:val="28"/>
          <w:szCs w:val="28"/>
        </w:rPr>
        <w:t xml:space="preserve">% соответственно). </w:t>
      </w:r>
    </w:p>
    <w:p w:rsidR="0033676D" w:rsidRPr="00735074" w:rsidRDefault="0033676D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На протяжении длительного времени в соответствии со статьями 25.1-25.11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 должностные лица федеральной инспекции труда, уполномоченные составлять протоколы об административных правонарушениях, не являются участниками производства по делам об административных правонарушениях в судебных органах, а значит – фактически лишены права участвовать в рассмотрении дела, давать объяснения, представлять доказательства. При этом сложилась устойчивая практика рассмотрения мировыми судьями дел об административных </w:t>
      </w:r>
      <w:r w:rsidRPr="00735074">
        <w:rPr>
          <w:sz w:val="28"/>
          <w:szCs w:val="28"/>
        </w:rPr>
        <w:lastRenderedPageBreak/>
        <w:t xml:space="preserve">правонарушениях только с участием лица, в отношении которого ведется производство по делу об административном правонарушении. </w:t>
      </w:r>
    </w:p>
    <w:p w:rsidR="0033676D" w:rsidRPr="00735074" w:rsidRDefault="0033676D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Также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 не предусматривает обязанности судебных органов извещать должностных лиц, составивших протоколы об административных правонарушениях, о дне рассмотрения дел об административном правонарушении. В связи с этим лица, составившие протоколы об административных правонарушениях, фактически лишены возможности поддержать в суде свою позицию, в результате чего мировыми судьями нередко принимаются постановления об отказе в привлечении виновных должностных лиц без достаточных к тому оснований. </w:t>
      </w:r>
    </w:p>
    <w:p w:rsidR="003E297F" w:rsidRPr="00735074" w:rsidRDefault="003E297F" w:rsidP="00735074">
      <w:pPr>
        <w:ind w:firstLine="709"/>
        <w:jc w:val="both"/>
        <w:rPr>
          <w:sz w:val="28"/>
          <w:szCs w:val="28"/>
        </w:rPr>
      </w:pPr>
    </w:p>
    <w:p w:rsidR="006276B9" w:rsidRPr="00735074" w:rsidRDefault="00A2609F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Анализ нормативных актов и устранения устаревших, дублирующих и избыточных обязательных требований, избыточных контрольно-надзорных функций</w:t>
      </w:r>
    </w:p>
    <w:p w:rsidR="00F708AD" w:rsidRPr="00735074" w:rsidRDefault="003A7802" w:rsidP="00735074">
      <w:pPr>
        <w:ind w:firstLine="709"/>
        <w:jc w:val="both"/>
        <w:rPr>
          <w:sz w:val="28"/>
          <w:szCs w:val="28"/>
        </w:rPr>
      </w:pPr>
      <w:proofErr w:type="gramStart"/>
      <w:r w:rsidRPr="00735074">
        <w:rPr>
          <w:sz w:val="28"/>
          <w:szCs w:val="28"/>
        </w:rPr>
        <w:t xml:space="preserve">В рамках анализа нормативных актов и устранения устаревших, дублирующих и избыточных обязательных требований, избыточных контрольно-надзорных функций, а также по совершенствованию трудового законодательства и практике его применения Федеральной службой по труду и занятости были подготовлены </w:t>
      </w:r>
      <w:r w:rsidR="00F708AD" w:rsidRPr="00735074">
        <w:rPr>
          <w:sz w:val="28"/>
          <w:szCs w:val="28"/>
        </w:rPr>
        <w:t>и направлены в Министерство труда и социальной защиты Российской Федерации проекты следующих федеральных законов:</w:t>
      </w:r>
      <w:proofErr w:type="gramEnd"/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(по вопросам обеспечения безопасности при перевозке работников автотранспортным средством)»;</w:t>
      </w:r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(в части совершенствования механизмов профилактики производственного травматизма и профессиональной заболеваемости, соблюдения трудового законодательства и иных нормативных правовых актов, содержащих нормы трудового права)»;</w:t>
      </w:r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изменения в статью 360 Трудового кодекса Российской Федерации»;</w:t>
      </w:r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изменений в Трудовой кодекс Российской Федерации» (по вопросам обеспечения прав сезонных работников);</w:t>
      </w:r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35074">
        <w:rPr>
          <w:rFonts w:ascii="Times New Roman" w:hAnsi="Times New Roman"/>
          <w:sz w:val="28"/>
          <w:szCs w:val="28"/>
          <w:lang w:eastAsia="ru-RU"/>
        </w:rPr>
        <w:t>О внесении изменений в Трудовой кодекс Российской Федерации (в части гармонизации с положениями Федерального закона от 3 июля 2016 г.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</w:t>
      </w:r>
      <w:r w:rsidR="006A7EE2">
        <w:rPr>
          <w:rFonts w:ascii="Times New Roman" w:hAnsi="Times New Roman"/>
          <w:sz w:val="28"/>
          <w:szCs w:val="28"/>
          <w:lang w:eastAsia="ru-RU"/>
        </w:rPr>
        <w:t>овании в Российской Федерации»).</w:t>
      </w:r>
      <w:proofErr w:type="gramEnd"/>
    </w:p>
    <w:p w:rsidR="00F708AD" w:rsidRPr="00735074" w:rsidRDefault="00F708AD" w:rsidP="00735074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Все указанные проекты федеральных законов проходят процедуры согласования (рассмотрения), в том числе на заседаниях рабочих групп Минтруда России по разработке законопроектов.</w:t>
      </w:r>
    </w:p>
    <w:p w:rsidR="00862771" w:rsidRPr="00735074" w:rsidRDefault="00F708AD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lastRenderedPageBreak/>
        <w:t>В</w:t>
      </w:r>
      <w:r w:rsidR="00862771" w:rsidRPr="00735074">
        <w:rPr>
          <w:sz w:val="28"/>
          <w:szCs w:val="28"/>
        </w:rPr>
        <w:t xml:space="preserve">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</w:t>
      </w:r>
      <w:r w:rsidRPr="00735074">
        <w:rPr>
          <w:sz w:val="28"/>
          <w:szCs w:val="28"/>
        </w:rPr>
        <w:t xml:space="preserve">с Минтрудом России </w:t>
      </w:r>
      <w:r w:rsidR="00862771" w:rsidRPr="00735074">
        <w:rPr>
          <w:sz w:val="28"/>
          <w:szCs w:val="28"/>
        </w:rPr>
        <w:t>прорабатываются следующие вопросы: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установ</w:t>
      </w:r>
      <w:r w:rsidR="00F708AD" w:rsidRPr="00735074">
        <w:rPr>
          <w:rFonts w:ascii="Times New Roman" w:hAnsi="Times New Roman"/>
          <w:sz w:val="28"/>
          <w:szCs w:val="28"/>
        </w:rPr>
        <w:t>ление</w:t>
      </w:r>
      <w:r w:rsidRPr="00735074">
        <w:rPr>
          <w:rFonts w:ascii="Times New Roman" w:hAnsi="Times New Roman"/>
          <w:sz w:val="28"/>
          <w:szCs w:val="28"/>
        </w:rPr>
        <w:t xml:space="preserve"> персонификаци</w:t>
      </w:r>
      <w:r w:rsidR="00F708AD" w:rsidRPr="00735074">
        <w:rPr>
          <w:rFonts w:ascii="Times New Roman" w:hAnsi="Times New Roman"/>
          <w:sz w:val="28"/>
          <w:szCs w:val="28"/>
        </w:rPr>
        <w:t>и</w:t>
      </w:r>
      <w:r w:rsidRPr="00735074">
        <w:rPr>
          <w:rFonts w:ascii="Times New Roman" w:hAnsi="Times New Roman"/>
          <w:sz w:val="28"/>
          <w:szCs w:val="28"/>
        </w:rPr>
        <w:t xml:space="preserve"> ответственности собственника организации за возникновение задолженности по заработной плате работникам;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предостав</w:t>
      </w:r>
      <w:r w:rsidR="00F708AD" w:rsidRPr="00735074">
        <w:rPr>
          <w:rFonts w:ascii="Times New Roman" w:hAnsi="Times New Roman"/>
          <w:sz w:val="28"/>
          <w:szCs w:val="28"/>
        </w:rPr>
        <w:t>ления</w:t>
      </w:r>
      <w:r w:rsidRPr="00735074">
        <w:rPr>
          <w:rFonts w:ascii="Times New Roman" w:hAnsi="Times New Roman"/>
          <w:sz w:val="28"/>
          <w:szCs w:val="28"/>
        </w:rPr>
        <w:t xml:space="preserve">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банкротства, предусмотрев механизм возврата указанных средств за счет конкурсной массы организации - банкрота;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увелич</w:t>
      </w:r>
      <w:r w:rsidR="00F708AD" w:rsidRPr="00735074">
        <w:rPr>
          <w:rFonts w:ascii="Times New Roman" w:hAnsi="Times New Roman"/>
          <w:sz w:val="28"/>
          <w:szCs w:val="28"/>
        </w:rPr>
        <w:t>ения доли</w:t>
      </w:r>
      <w:r w:rsidRPr="00735074">
        <w:rPr>
          <w:rFonts w:ascii="Times New Roman" w:hAnsi="Times New Roman"/>
          <w:sz w:val="28"/>
          <w:szCs w:val="28"/>
        </w:rPr>
        <w:t xml:space="preserve"> средств, направляемых на погашение задолженности по заработной плате, вырученных от реализации предмета залога при проведении конкурсного производства в случае банкротства организации;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установ</w:t>
      </w:r>
      <w:r w:rsidR="00F708AD" w:rsidRPr="00735074">
        <w:rPr>
          <w:rFonts w:ascii="Times New Roman" w:hAnsi="Times New Roman"/>
          <w:sz w:val="28"/>
          <w:szCs w:val="28"/>
        </w:rPr>
        <w:t>ления</w:t>
      </w:r>
      <w:r w:rsidRPr="00735074">
        <w:rPr>
          <w:rFonts w:ascii="Times New Roman" w:hAnsi="Times New Roman"/>
          <w:sz w:val="28"/>
          <w:szCs w:val="28"/>
        </w:rPr>
        <w:t xml:space="preserve"> преимущественно</w:t>
      </w:r>
      <w:r w:rsidR="00F708AD" w:rsidRPr="00735074">
        <w:rPr>
          <w:rFonts w:ascii="Times New Roman" w:hAnsi="Times New Roman"/>
          <w:sz w:val="28"/>
          <w:szCs w:val="28"/>
        </w:rPr>
        <w:t>го</w:t>
      </w:r>
      <w:r w:rsidRPr="00735074">
        <w:rPr>
          <w:rFonts w:ascii="Times New Roman" w:hAnsi="Times New Roman"/>
          <w:sz w:val="28"/>
          <w:szCs w:val="28"/>
        </w:rPr>
        <w:t xml:space="preserve"> удовлетворени</w:t>
      </w:r>
      <w:r w:rsidR="00F708AD" w:rsidRPr="00735074">
        <w:rPr>
          <w:rFonts w:ascii="Times New Roman" w:hAnsi="Times New Roman"/>
          <w:sz w:val="28"/>
          <w:szCs w:val="28"/>
        </w:rPr>
        <w:t>я</w:t>
      </w:r>
      <w:r w:rsidRPr="00735074">
        <w:rPr>
          <w:rFonts w:ascii="Times New Roman" w:hAnsi="Times New Roman"/>
          <w:sz w:val="28"/>
          <w:szCs w:val="28"/>
        </w:rPr>
        <w:t xml:space="preserve"> требований по перечислению (выдаче) денежных средств со счетов в банках для расчетов по оплате труда с лицами, работающими по трудовому договору (контракту) перед требованиями по перечислению задолженности по уплате налогов и сборов в бюджеты бюджетной системы Российской Федерации (внесение изменений в статью 855 Гражданского кодекса Российской Федерации);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прида</w:t>
      </w:r>
      <w:r w:rsidR="00F708AD" w:rsidRPr="00735074">
        <w:rPr>
          <w:rFonts w:ascii="Times New Roman" w:hAnsi="Times New Roman"/>
          <w:sz w:val="28"/>
          <w:szCs w:val="28"/>
        </w:rPr>
        <w:t>ние</w:t>
      </w:r>
      <w:r w:rsidRPr="00735074">
        <w:rPr>
          <w:rFonts w:ascii="Times New Roman" w:hAnsi="Times New Roman"/>
          <w:sz w:val="28"/>
          <w:szCs w:val="28"/>
        </w:rPr>
        <w:t xml:space="preserve"> предписанию государственного инспектора труда об устранении нарушений, связанных с оплатой труда работников, статус</w:t>
      </w:r>
      <w:r w:rsidR="00F708AD" w:rsidRPr="00735074">
        <w:rPr>
          <w:rFonts w:ascii="Times New Roman" w:hAnsi="Times New Roman"/>
          <w:sz w:val="28"/>
          <w:szCs w:val="28"/>
        </w:rPr>
        <w:t>а</w:t>
      </w:r>
      <w:r w:rsidRPr="00735074">
        <w:rPr>
          <w:rFonts w:ascii="Times New Roman" w:hAnsi="Times New Roman"/>
          <w:sz w:val="28"/>
          <w:szCs w:val="28"/>
        </w:rPr>
        <w:t xml:space="preserve"> исполнительного документа и </w:t>
      </w:r>
      <w:proofErr w:type="spellStart"/>
      <w:r w:rsidRPr="00735074">
        <w:rPr>
          <w:rFonts w:ascii="Times New Roman" w:hAnsi="Times New Roman"/>
          <w:sz w:val="28"/>
          <w:szCs w:val="28"/>
        </w:rPr>
        <w:t>предусмотре</w:t>
      </w:r>
      <w:r w:rsidR="00F708AD" w:rsidRPr="00735074">
        <w:rPr>
          <w:rFonts w:ascii="Times New Roman" w:hAnsi="Times New Roman"/>
          <w:sz w:val="28"/>
          <w:szCs w:val="28"/>
        </w:rPr>
        <w:t>ние</w:t>
      </w:r>
      <w:proofErr w:type="spellEnd"/>
      <w:r w:rsidRPr="00735074">
        <w:rPr>
          <w:rFonts w:ascii="Times New Roman" w:hAnsi="Times New Roman"/>
          <w:sz w:val="28"/>
          <w:szCs w:val="28"/>
        </w:rPr>
        <w:t xml:space="preserve"> возможност</w:t>
      </w:r>
      <w:r w:rsidR="00F708AD" w:rsidRPr="00735074">
        <w:rPr>
          <w:rFonts w:ascii="Times New Roman" w:hAnsi="Times New Roman"/>
          <w:sz w:val="28"/>
          <w:szCs w:val="28"/>
        </w:rPr>
        <w:t>и</w:t>
      </w:r>
      <w:r w:rsidRPr="00735074">
        <w:rPr>
          <w:rFonts w:ascii="Times New Roman" w:hAnsi="Times New Roman"/>
          <w:sz w:val="28"/>
          <w:szCs w:val="28"/>
        </w:rPr>
        <w:t xml:space="preserve"> принудительного списания денежных средств со счетов организации – должника.</w:t>
      </w:r>
    </w:p>
    <w:p w:rsidR="00693B87" w:rsidRPr="00735074" w:rsidRDefault="00693B87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Кроме того, в части совершенствования законодательства, в части охраны труда прорабатываются следующие вопросы: </w:t>
      </w:r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в</w:t>
      </w:r>
      <w:r w:rsidR="00693B87" w:rsidRPr="00735074">
        <w:rPr>
          <w:rFonts w:ascii="Times New Roman" w:hAnsi="Times New Roman"/>
          <w:sz w:val="28"/>
          <w:szCs w:val="28"/>
        </w:rPr>
        <w:t>нес</w:t>
      </w:r>
      <w:r w:rsidRPr="00735074">
        <w:rPr>
          <w:rFonts w:ascii="Times New Roman" w:hAnsi="Times New Roman"/>
          <w:sz w:val="28"/>
          <w:szCs w:val="28"/>
        </w:rPr>
        <w:t>ение</w:t>
      </w:r>
      <w:r w:rsidR="00693B87" w:rsidRPr="00735074">
        <w:rPr>
          <w:rFonts w:ascii="Times New Roman" w:hAnsi="Times New Roman"/>
          <w:sz w:val="28"/>
          <w:szCs w:val="28"/>
        </w:rPr>
        <w:t xml:space="preserve"> изменени</w:t>
      </w:r>
      <w:r w:rsidRPr="00735074">
        <w:rPr>
          <w:rFonts w:ascii="Times New Roman" w:hAnsi="Times New Roman"/>
          <w:sz w:val="28"/>
          <w:szCs w:val="28"/>
        </w:rPr>
        <w:t>й</w:t>
      </w:r>
      <w:r w:rsidR="00693B87" w:rsidRPr="00735074">
        <w:rPr>
          <w:rFonts w:ascii="Times New Roman" w:hAnsi="Times New Roman"/>
          <w:sz w:val="28"/>
          <w:szCs w:val="28"/>
        </w:rPr>
        <w:t xml:space="preserve"> в статью 357 </w:t>
      </w:r>
      <w:r w:rsidRPr="00735074">
        <w:rPr>
          <w:rFonts w:ascii="Times New Roman" w:hAnsi="Times New Roman"/>
          <w:sz w:val="28"/>
          <w:szCs w:val="28"/>
        </w:rPr>
        <w:t xml:space="preserve">ТК РФ </w:t>
      </w:r>
      <w:r w:rsidR="00693B87" w:rsidRPr="00735074">
        <w:rPr>
          <w:rFonts w:ascii="Times New Roman" w:hAnsi="Times New Roman"/>
          <w:sz w:val="28"/>
          <w:szCs w:val="28"/>
        </w:rPr>
        <w:t>дополнения,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оборудования, агрегатов, объектов, зданий или сооружений до устранения неисправности. Возложить ответственность на генерального заказчика и основного подрядчика за безопасное производство работ субподрядными организациями, что значительно снизит риск производственного травматизма при производстве строительных работ</w:t>
      </w:r>
      <w:proofErr w:type="gramStart"/>
      <w:r w:rsidR="00693B87" w:rsidRPr="00735074">
        <w:rPr>
          <w:rFonts w:ascii="Times New Roman" w:hAnsi="Times New Roman"/>
          <w:sz w:val="28"/>
          <w:szCs w:val="28"/>
        </w:rPr>
        <w:t>.</w:t>
      </w:r>
      <w:r w:rsidRPr="00735074">
        <w:rPr>
          <w:rFonts w:ascii="Times New Roman" w:hAnsi="Times New Roman"/>
          <w:sz w:val="28"/>
          <w:szCs w:val="28"/>
        </w:rPr>
        <w:t>;</w:t>
      </w:r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735074">
        <w:rPr>
          <w:rFonts w:ascii="Times New Roman" w:hAnsi="Times New Roman"/>
          <w:sz w:val="28"/>
          <w:szCs w:val="28"/>
        </w:rPr>
        <w:t>о</w:t>
      </w:r>
      <w:r w:rsidR="00693B87" w:rsidRPr="00735074">
        <w:rPr>
          <w:rFonts w:ascii="Times New Roman" w:hAnsi="Times New Roman"/>
          <w:sz w:val="28"/>
          <w:szCs w:val="28"/>
        </w:rPr>
        <w:t>предел</w:t>
      </w:r>
      <w:r w:rsidRPr="00735074">
        <w:rPr>
          <w:rFonts w:ascii="Times New Roman" w:hAnsi="Times New Roman"/>
          <w:sz w:val="28"/>
          <w:szCs w:val="28"/>
        </w:rPr>
        <w:t>ения</w:t>
      </w:r>
      <w:r w:rsidR="00693B87" w:rsidRPr="00735074">
        <w:rPr>
          <w:rFonts w:ascii="Times New Roman" w:hAnsi="Times New Roman"/>
          <w:sz w:val="28"/>
          <w:szCs w:val="28"/>
        </w:rPr>
        <w:t xml:space="preserve"> перечн</w:t>
      </w:r>
      <w:r w:rsidRPr="00735074">
        <w:rPr>
          <w:rFonts w:ascii="Times New Roman" w:hAnsi="Times New Roman"/>
          <w:sz w:val="28"/>
          <w:szCs w:val="28"/>
        </w:rPr>
        <w:t>я</w:t>
      </w:r>
      <w:r w:rsidR="00693B87" w:rsidRPr="00735074">
        <w:rPr>
          <w:rFonts w:ascii="Times New Roman" w:hAnsi="Times New Roman"/>
          <w:sz w:val="28"/>
          <w:szCs w:val="28"/>
        </w:rPr>
        <w:t xml:space="preserve"> работ с повышенной опасностью, для выполнения которых запрещено привлекать работников на основании договоров гражданско-правового характера. </w:t>
      </w:r>
      <w:proofErr w:type="gramStart"/>
      <w:r w:rsidR="00693B87" w:rsidRPr="00735074">
        <w:rPr>
          <w:rFonts w:ascii="Times New Roman" w:hAnsi="Times New Roman"/>
          <w:sz w:val="28"/>
          <w:szCs w:val="28"/>
        </w:rPr>
        <w:t xml:space="preserve">Установить, что работы с повышенной опасностью перечисленные в специальном перечне могут выполняться только штатными работниками, работающие по трудовым </w:t>
      </w:r>
      <w:r w:rsidR="00693B87" w:rsidRPr="00735074">
        <w:rPr>
          <w:rFonts w:ascii="Times New Roman" w:hAnsi="Times New Roman"/>
          <w:sz w:val="28"/>
          <w:szCs w:val="28"/>
        </w:rPr>
        <w:lastRenderedPageBreak/>
        <w:t>договорам, на которых распространяются требования трудового законодательства и иных актов, содержащих нормы трудового права.</w:t>
      </w:r>
      <w:r w:rsidRPr="00735074"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в</w:t>
      </w:r>
      <w:r w:rsidR="00693B87" w:rsidRPr="00735074">
        <w:rPr>
          <w:rFonts w:ascii="Times New Roman" w:hAnsi="Times New Roman"/>
          <w:sz w:val="28"/>
          <w:szCs w:val="28"/>
        </w:rPr>
        <w:t xml:space="preserve"> перечень работ с повышенной опасностью, для выполнения которых запрещено привлекать работников на основании договоров гражданско-правового характера, необходимо внести следующие работы: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работы на высоте (выполняемые без применения средств </w:t>
      </w:r>
      <w:proofErr w:type="spellStart"/>
      <w:r w:rsidRPr="00735074">
        <w:rPr>
          <w:rFonts w:ascii="Times New Roman" w:hAnsi="Times New Roman"/>
          <w:sz w:val="28"/>
          <w:szCs w:val="28"/>
        </w:rPr>
        <w:t>подмащивания</w:t>
      </w:r>
      <w:proofErr w:type="spellEnd"/>
      <w:r w:rsidRPr="00735074">
        <w:rPr>
          <w:rFonts w:ascii="Times New Roman" w:hAnsi="Times New Roman"/>
          <w:sz w:val="28"/>
          <w:szCs w:val="28"/>
        </w:rPr>
        <w:t>, выполняемые на высоте 5 м и более, а также выполняемым на расстоянии менее 2 м от не</w:t>
      </w:r>
      <w:r w:rsidR="00737161" w:rsidRPr="00735074">
        <w:rPr>
          <w:rFonts w:ascii="Times New Roman" w:hAnsi="Times New Roman"/>
          <w:sz w:val="28"/>
          <w:szCs w:val="28"/>
        </w:rPr>
        <w:t xml:space="preserve"> </w:t>
      </w:r>
      <w:r w:rsidRPr="00735074">
        <w:rPr>
          <w:rFonts w:ascii="Times New Roman" w:hAnsi="Times New Roman"/>
          <w:sz w:val="28"/>
          <w:szCs w:val="28"/>
        </w:rPr>
        <w:t>огражденных перепадов по высоте более 5 м);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работы, выполняемые в водопроводных, канализационных и газовых колодцах;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работы, выполняемые в замкнутых пространствах (резервуарах, трубопроводах и т.п.);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все виды подземных работ;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строительно-монтажные работы;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перевозка грузов и пассажиров;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подводные работы;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работы по эксплуатации сложного производственного оборудования, требующего специального обучения.</w:t>
      </w:r>
    </w:p>
    <w:p w:rsidR="00693B87" w:rsidRPr="00735074" w:rsidRDefault="003E297F" w:rsidP="006A7EE2">
      <w:pPr>
        <w:pStyle w:val="af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</w:t>
      </w:r>
      <w:r w:rsidR="00693B87" w:rsidRPr="00735074">
        <w:rPr>
          <w:rFonts w:ascii="Times New Roman" w:hAnsi="Times New Roman"/>
          <w:sz w:val="28"/>
          <w:szCs w:val="28"/>
        </w:rPr>
        <w:t>станов</w:t>
      </w:r>
      <w:r w:rsidRPr="00735074">
        <w:rPr>
          <w:rFonts w:ascii="Times New Roman" w:hAnsi="Times New Roman"/>
          <w:sz w:val="28"/>
          <w:szCs w:val="28"/>
        </w:rPr>
        <w:t>ление</w:t>
      </w:r>
      <w:r w:rsidR="00693B87" w:rsidRPr="00735074">
        <w:rPr>
          <w:rFonts w:ascii="Times New Roman" w:hAnsi="Times New Roman"/>
          <w:sz w:val="28"/>
          <w:szCs w:val="28"/>
        </w:rPr>
        <w:t>,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предприятия, индивидуального предпринимателя без согласования</w:t>
      </w:r>
      <w:r w:rsidRPr="00735074">
        <w:rPr>
          <w:rFonts w:ascii="Times New Roman" w:hAnsi="Times New Roman"/>
          <w:sz w:val="28"/>
          <w:szCs w:val="28"/>
        </w:rPr>
        <w:t xml:space="preserve"> данной проверки с прокуратурой;</w:t>
      </w:r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5074">
        <w:rPr>
          <w:rFonts w:ascii="Times New Roman" w:hAnsi="Times New Roman"/>
          <w:sz w:val="28"/>
          <w:szCs w:val="28"/>
        </w:rPr>
        <w:t>р</w:t>
      </w:r>
      <w:r w:rsidR="00693B87" w:rsidRPr="00735074">
        <w:rPr>
          <w:rFonts w:ascii="Times New Roman" w:hAnsi="Times New Roman"/>
          <w:sz w:val="28"/>
          <w:szCs w:val="28"/>
        </w:rPr>
        <w:t>азреш</w:t>
      </w:r>
      <w:r w:rsidRPr="00735074">
        <w:rPr>
          <w:rFonts w:ascii="Times New Roman" w:hAnsi="Times New Roman"/>
          <w:sz w:val="28"/>
          <w:szCs w:val="28"/>
        </w:rPr>
        <w:t>ение</w:t>
      </w:r>
      <w:r w:rsidR="00693B87" w:rsidRPr="00735074">
        <w:rPr>
          <w:rFonts w:ascii="Times New Roman" w:hAnsi="Times New Roman"/>
          <w:sz w:val="28"/>
          <w:szCs w:val="28"/>
        </w:rPr>
        <w:t xml:space="preserve"> включать в ежегодный план проведения плановых проверок юридических лиц и индивидуальных предпринимателей хозяйствующие субъекты, в том числе относящиеся к малому предпринимательству, независимо от срока, истекшего со дня их государственной регистрации и окончания проведения последней плановой проверки, при условии, что в предшествующем году в данном хозяйствующем субъекте произошел несчастный случай на прои</w:t>
      </w:r>
      <w:r w:rsidRPr="00735074">
        <w:rPr>
          <w:rFonts w:ascii="Times New Roman" w:hAnsi="Times New Roman"/>
          <w:sz w:val="28"/>
          <w:szCs w:val="28"/>
        </w:rPr>
        <w:t>зводстве со смертельным исходом;</w:t>
      </w:r>
      <w:proofErr w:type="gramEnd"/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</w:t>
      </w:r>
      <w:r w:rsidR="00693B87" w:rsidRPr="00735074">
        <w:rPr>
          <w:rFonts w:ascii="Times New Roman" w:hAnsi="Times New Roman"/>
          <w:sz w:val="28"/>
          <w:szCs w:val="28"/>
        </w:rPr>
        <w:t>станов</w:t>
      </w:r>
      <w:r w:rsidRPr="00735074">
        <w:rPr>
          <w:rFonts w:ascii="Times New Roman" w:hAnsi="Times New Roman"/>
          <w:sz w:val="28"/>
          <w:szCs w:val="28"/>
        </w:rPr>
        <w:t>ление</w:t>
      </w:r>
      <w:r w:rsidR="00693B87" w:rsidRPr="00735074">
        <w:rPr>
          <w:rFonts w:ascii="Times New Roman" w:hAnsi="Times New Roman"/>
          <w:sz w:val="28"/>
          <w:szCs w:val="28"/>
        </w:rPr>
        <w:t xml:space="preserve"> обязанност</w:t>
      </w:r>
      <w:r w:rsidRPr="00735074">
        <w:rPr>
          <w:rFonts w:ascii="Times New Roman" w:hAnsi="Times New Roman"/>
          <w:sz w:val="28"/>
          <w:szCs w:val="28"/>
        </w:rPr>
        <w:t>и</w:t>
      </w:r>
      <w:r w:rsidR="00693B87" w:rsidRPr="00735074">
        <w:rPr>
          <w:rFonts w:ascii="Times New Roman" w:hAnsi="Times New Roman"/>
          <w:sz w:val="28"/>
          <w:szCs w:val="28"/>
        </w:rPr>
        <w:t xml:space="preserve"> органов судебно-медицинской экспертизы по письменному запросу государственного инспектора труда безвозмездно направлять информацию о причинах смерти работника, получившего травму на производстве, и возможному наличию причинно-следственной связи между естественной смертью работника и воздействием на него вредных и (или) опасных производственных факторов.</w:t>
      </w:r>
    </w:p>
    <w:p w:rsidR="00051D2F" w:rsidRDefault="00051D2F" w:rsidP="00735074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F351F" w:rsidRDefault="007F351F" w:rsidP="007F351F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735074">
        <w:rPr>
          <w:rFonts w:ascii="Times New Roman" w:hAnsi="Times New Roman"/>
          <w:b/>
          <w:i/>
          <w:sz w:val="28"/>
          <w:szCs w:val="28"/>
        </w:rPr>
        <w:t>Судебная практика</w:t>
      </w:r>
    </w:p>
    <w:p w:rsidR="007F351F" w:rsidRPr="00352AFD" w:rsidRDefault="007F351F" w:rsidP="007F351F">
      <w:pPr>
        <w:ind w:firstLine="709"/>
        <w:jc w:val="both"/>
        <w:rPr>
          <w:sz w:val="28"/>
          <w:szCs w:val="28"/>
        </w:rPr>
      </w:pPr>
      <w:r w:rsidRPr="00352AFD">
        <w:rPr>
          <w:sz w:val="28"/>
          <w:szCs w:val="28"/>
        </w:rPr>
        <w:t xml:space="preserve">Проводя анализ судебной практики за </w:t>
      </w:r>
      <w:r w:rsidR="002F18EA">
        <w:rPr>
          <w:sz w:val="28"/>
          <w:szCs w:val="28"/>
        </w:rPr>
        <w:t>9 месяцев</w:t>
      </w:r>
      <w:r w:rsidRPr="00352AFD">
        <w:rPr>
          <w:sz w:val="28"/>
          <w:szCs w:val="28"/>
        </w:rPr>
        <w:t xml:space="preserve"> 201</w:t>
      </w:r>
      <w:r w:rsidR="00224A52" w:rsidRPr="00352AFD">
        <w:rPr>
          <w:sz w:val="28"/>
          <w:szCs w:val="28"/>
        </w:rPr>
        <w:t>9</w:t>
      </w:r>
      <w:r w:rsidRPr="00352AFD">
        <w:rPr>
          <w:sz w:val="28"/>
          <w:szCs w:val="28"/>
        </w:rPr>
        <w:t xml:space="preserve"> года, можно сделать вывод об увеличении количества составленных актов инспекторского реагирования без изменений и об отказе в удовлетворении исковых требований, что свидетельствует о положительной тенденции уменьшения количества отмененных актов инспекторского реагирования. </w:t>
      </w:r>
    </w:p>
    <w:p w:rsidR="007F351F" w:rsidRPr="00352AFD" w:rsidRDefault="007F351F" w:rsidP="007F351F">
      <w:pPr>
        <w:ind w:firstLine="709"/>
        <w:jc w:val="both"/>
        <w:rPr>
          <w:sz w:val="28"/>
          <w:szCs w:val="28"/>
        </w:rPr>
      </w:pPr>
      <w:r w:rsidRPr="00352AFD">
        <w:rPr>
          <w:sz w:val="28"/>
          <w:szCs w:val="28"/>
        </w:rPr>
        <w:lastRenderedPageBreak/>
        <w:t xml:space="preserve">Наиболее часто решениями судов оставляются без изменений постановления по нарушениям ст. 5.27 </w:t>
      </w:r>
      <w:proofErr w:type="spellStart"/>
      <w:r w:rsidRPr="00352AFD">
        <w:rPr>
          <w:sz w:val="28"/>
          <w:szCs w:val="28"/>
        </w:rPr>
        <w:t>КоАП</w:t>
      </w:r>
      <w:proofErr w:type="spellEnd"/>
      <w:r w:rsidRPr="00352AFD">
        <w:rPr>
          <w:sz w:val="28"/>
          <w:szCs w:val="28"/>
        </w:rPr>
        <w:t xml:space="preserve"> РФ и отменяются по ст. 5.27.1 </w:t>
      </w:r>
      <w:proofErr w:type="spellStart"/>
      <w:r w:rsidRPr="00352AFD">
        <w:rPr>
          <w:sz w:val="28"/>
          <w:szCs w:val="28"/>
        </w:rPr>
        <w:t>КоАП</w:t>
      </w:r>
      <w:proofErr w:type="spellEnd"/>
      <w:r w:rsidRPr="00352AFD">
        <w:rPr>
          <w:sz w:val="28"/>
          <w:szCs w:val="28"/>
        </w:rPr>
        <w:t xml:space="preserve"> РФ.</w:t>
      </w:r>
    </w:p>
    <w:p w:rsidR="007F351F" w:rsidRPr="00352AFD" w:rsidRDefault="007F351F" w:rsidP="007F351F">
      <w:pPr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 w:rsidRPr="00352AFD">
        <w:rPr>
          <w:sz w:val="28"/>
          <w:szCs w:val="28"/>
        </w:rPr>
        <w:t xml:space="preserve">За </w:t>
      </w:r>
      <w:r w:rsidR="002F18EA">
        <w:rPr>
          <w:sz w:val="28"/>
          <w:szCs w:val="28"/>
        </w:rPr>
        <w:t>9 месяцев</w:t>
      </w:r>
      <w:r w:rsidRPr="00352AFD">
        <w:rPr>
          <w:sz w:val="28"/>
          <w:szCs w:val="28"/>
        </w:rPr>
        <w:t xml:space="preserve"> 201</w:t>
      </w:r>
      <w:r w:rsidR="00224A52" w:rsidRPr="00352AFD">
        <w:rPr>
          <w:sz w:val="28"/>
          <w:szCs w:val="28"/>
        </w:rPr>
        <w:t>9</w:t>
      </w:r>
      <w:r w:rsidRPr="00352AFD">
        <w:rPr>
          <w:sz w:val="28"/>
          <w:szCs w:val="28"/>
        </w:rPr>
        <w:t xml:space="preserve"> года в суды было обжаловано </w:t>
      </w:r>
      <w:r w:rsidR="002F18EA">
        <w:rPr>
          <w:sz w:val="28"/>
          <w:szCs w:val="28"/>
        </w:rPr>
        <w:t>23</w:t>
      </w:r>
      <w:r w:rsidRPr="00352AFD">
        <w:rPr>
          <w:sz w:val="28"/>
          <w:szCs w:val="28"/>
        </w:rPr>
        <w:t xml:space="preserve"> постановлени</w:t>
      </w:r>
      <w:r w:rsidR="002F18EA">
        <w:rPr>
          <w:sz w:val="28"/>
          <w:szCs w:val="28"/>
        </w:rPr>
        <w:t>я</w:t>
      </w:r>
      <w:r w:rsidRPr="00352AFD">
        <w:rPr>
          <w:sz w:val="28"/>
          <w:szCs w:val="28"/>
        </w:rPr>
        <w:t xml:space="preserve"> о назначении административных наказаний, вынесенных Государственной инспекцией труда в Курганской области, что составляет </w:t>
      </w:r>
      <w:r w:rsidR="00B3497C">
        <w:rPr>
          <w:sz w:val="28"/>
          <w:szCs w:val="28"/>
        </w:rPr>
        <w:t>3,3</w:t>
      </w:r>
      <w:r w:rsidRPr="00352AFD">
        <w:rPr>
          <w:sz w:val="28"/>
          <w:szCs w:val="28"/>
        </w:rPr>
        <w:t>% от общего числа вынесенных постановлений о назначении административного наказания.</w:t>
      </w:r>
    </w:p>
    <w:p w:rsidR="007F351F" w:rsidRPr="00352AFD" w:rsidRDefault="007F351F" w:rsidP="007F351F">
      <w:pPr>
        <w:ind w:firstLine="709"/>
        <w:jc w:val="both"/>
        <w:rPr>
          <w:sz w:val="28"/>
          <w:szCs w:val="28"/>
        </w:rPr>
      </w:pPr>
      <w:r w:rsidRPr="00352AFD">
        <w:rPr>
          <w:sz w:val="28"/>
          <w:szCs w:val="28"/>
        </w:rPr>
        <w:t xml:space="preserve">За </w:t>
      </w:r>
      <w:r w:rsidR="002F18EA">
        <w:rPr>
          <w:sz w:val="28"/>
          <w:szCs w:val="28"/>
        </w:rPr>
        <w:t>9 месяцев</w:t>
      </w:r>
      <w:r w:rsidRPr="00352AFD">
        <w:rPr>
          <w:sz w:val="28"/>
          <w:szCs w:val="28"/>
        </w:rPr>
        <w:t xml:space="preserve"> 201</w:t>
      </w:r>
      <w:r w:rsidR="00224A52" w:rsidRPr="00352AFD">
        <w:rPr>
          <w:sz w:val="28"/>
          <w:szCs w:val="28"/>
        </w:rPr>
        <w:t>9</w:t>
      </w:r>
      <w:r w:rsidRPr="00352AFD">
        <w:rPr>
          <w:sz w:val="28"/>
          <w:szCs w:val="28"/>
        </w:rPr>
        <w:t xml:space="preserve"> года было отменено </w:t>
      </w:r>
      <w:r w:rsidR="00D67A20" w:rsidRPr="00352AFD">
        <w:rPr>
          <w:sz w:val="28"/>
          <w:szCs w:val="28"/>
        </w:rPr>
        <w:t>2</w:t>
      </w:r>
      <w:r w:rsidRPr="00352AFD">
        <w:rPr>
          <w:sz w:val="28"/>
          <w:szCs w:val="28"/>
        </w:rPr>
        <w:t xml:space="preserve"> постановления, вынесенных должностными лицами инспекции труда по делам об административных правонарушениях.</w:t>
      </w:r>
    </w:p>
    <w:p w:rsidR="007F351F" w:rsidRPr="00352AFD" w:rsidRDefault="007F351F" w:rsidP="007F351F">
      <w:pPr>
        <w:ind w:firstLine="709"/>
        <w:jc w:val="both"/>
        <w:rPr>
          <w:sz w:val="28"/>
          <w:szCs w:val="28"/>
        </w:rPr>
      </w:pPr>
      <w:r w:rsidRPr="00352AFD">
        <w:rPr>
          <w:sz w:val="28"/>
          <w:szCs w:val="28"/>
        </w:rPr>
        <w:t xml:space="preserve">Так, </w:t>
      </w:r>
      <w:r w:rsidR="00352AFD" w:rsidRPr="00352AFD">
        <w:rPr>
          <w:sz w:val="28"/>
          <w:szCs w:val="28"/>
        </w:rPr>
        <w:t xml:space="preserve">Решением </w:t>
      </w:r>
      <w:proofErr w:type="spellStart"/>
      <w:r w:rsidR="00EF23A7" w:rsidRPr="00352AFD">
        <w:rPr>
          <w:sz w:val="28"/>
          <w:szCs w:val="28"/>
        </w:rPr>
        <w:t>Мокроусовск</w:t>
      </w:r>
      <w:r w:rsidR="00352AFD" w:rsidRPr="00352AFD">
        <w:rPr>
          <w:sz w:val="28"/>
          <w:szCs w:val="28"/>
        </w:rPr>
        <w:t>ого</w:t>
      </w:r>
      <w:proofErr w:type="spellEnd"/>
      <w:r w:rsidR="00EF23A7" w:rsidRPr="00352AFD">
        <w:rPr>
          <w:sz w:val="28"/>
          <w:szCs w:val="28"/>
        </w:rPr>
        <w:t xml:space="preserve"> районн</w:t>
      </w:r>
      <w:r w:rsidR="00352AFD" w:rsidRPr="00352AFD">
        <w:rPr>
          <w:sz w:val="28"/>
          <w:szCs w:val="28"/>
        </w:rPr>
        <w:t>ого</w:t>
      </w:r>
      <w:r w:rsidR="00EF23A7" w:rsidRPr="00352AFD">
        <w:rPr>
          <w:sz w:val="28"/>
          <w:szCs w:val="28"/>
        </w:rPr>
        <w:t xml:space="preserve"> суд</w:t>
      </w:r>
      <w:r w:rsidR="00352AFD" w:rsidRPr="00352AFD">
        <w:rPr>
          <w:sz w:val="28"/>
          <w:szCs w:val="28"/>
        </w:rPr>
        <w:t>а от 06 марта 2019 года по делу № 12-9/2019</w:t>
      </w:r>
      <w:r w:rsidRPr="00352AFD">
        <w:rPr>
          <w:sz w:val="28"/>
          <w:szCs w:val="28"/>
        </w:rPr>
        <w:t xml:space="preserve"> было отменено постановление о</w:t>
      </w:r>
      <w:r w:rsidR="00CC4F87" w:rsidRPr="00352AFD">
        <w:rPr>
          <w:sz w:val="28"/>
          <w:szCs w:val="28"/>
        </w:rPr>
        <w:t> </w:t>
      </w:r>
      <w:r w:rsidRPr="00352AFD">
        <w:rPr>
          <w:sz w:val="28"/>
          <w:szCs w:val="28"/>
        </w:rPr>
        <w:t xml:space="preserve">назначении административного наказания в отношении </w:t>
      </w:r>
      <w:r w:rsidR="00EF23A7" w:rsidRPr="00352AFD">
        <w:rPr>
          <w:sz w:val="28"/>
          <w:szCs w:val="28"/>
        </w:rPr>
        <w:t>ОАО «</w:t>
      </w:r>
      <w:proofErr w:type="spellStart"/>
      <w:r w:rsidR="00EF23A7" w:rsidRPr="00352AFD">
        <w:rPr>
          <w:sz w:val="28"/>
          <w:szCs w:val="28"/>
        </w:rPr>
        <w:t>Мокроусовский</w:t>
      </w:r>
      <w:proofErr w:type="spellEnd"/>
      <w:r w:rsidR="00EF23A7" w:rsidRPr="00352AFD">
        <w:rPr>
          <w:sz w:val="28"/>
          <w:szCs w:val="28"/>
        </w:rPr>
        <w:t xml:space="preserve"> лесхоз»</w:t>
      </w:r>
      <w:r w:rsidR="00CC4F87" w:rsidRPr="00352AFD">
        <w:rPr>
          <w:sz w:val="28"/>
          <w:szCs w:val="28"/>
        </w:rPr>
        <w:t xml:space="preserve">, </w:t>
      </w:r>
      <w:r w:rsidRPr="00352AFD">
        <w:rPr>
          <w:sz w:val="28"/>
          <w:szCs w:val="28"/>
        </w:rPr>
        <w:t xml:space="preserve">дело прекращено </w:t>
      </w:r>
      <w:r w:rsidR="00352AFD" w:rsidRPr="00352AFD">
        <w:rPr>
          <w:sz w:val="28"/>
          <w:szCs w:val="28"/>
        </w:rPr>
        <w:t xml:space="preserve">в связи с </w:t>
      </w:r>
      <w:proofErr w:type="spellStart"/>
      <w:r w:rsidR="00352AFD" w:rsidRPr="00352AFD">
        <w:rPr>
          <w:sz w:val="28"/>
          <w:szCs w:val="28"/>
        </w:rPr>
        <w:t>отсутсвием</w:t>
      </w:r>
      <w:proofErr w:type="spellEnd"/>
      <w:r w:rsidR="00352AFD" w:rsidRPr="00352AFD">
        <w:rPr>
          <w:sz w:val="28"/>
          <w:szCs w:val="28"/>
        </w:rPr>
        <w:t xml:space="preserve"> состава административного правонарушения на основании пункта 2 части 1 статьи 24.5 </w:t>
      </w:r>
      <w:proofErr w:type="spellStart"/>
      <w:r w:rsidR="00352AFD" w:rsidRPr="00352AFD">
        <w:rPr>
          <w:sz w:val="28"/>
          <w:szCs w:val="28"/>
        </w:rPr>
        <w:t>КоАП</w:t>
      </w:r>
      <w:proofErr w:type="spellEnd"/>
      <w:r w:rsidR="00352AFD" w:rsidRPr="00352AFD">
        <w:rPr>
          <w:sz w:val="28"/>
          <w:szCs w:val="28"/>
        </w:rPr>
        <w:t xml:space="preserve"> РФ</w:t>
      </w:r>
      <w:r w:rsidR="00832B67" w:rsidRPr="00352AFD">
        <w:rPr>
          <w:sz w:val="28"/>
          <w:szCs w:val="28"/>
        </w:rPr>
        <w:t>.</w:t>
      </w:r>
    </w:p>
    <w:p w:rsidR="007F351F" w:rsidRPr="00352AFD" w:rsidRDefault="007F351F" w:rsidP="007F351F">
      <w:pPr>
        <w:ind w:firstLine="709"/>
        <w:jc w:val="both"/>
        <w:rPr>
          <w:sz w:val="28"/>
          <w:szCs w:val="28"/>
        </w:rPr>
      </w:pPr>
      <w:r w:rsidRPr="00352AFD">
        <w:rPr>
          <w:sz w:val="28"/>
          <w:szCs w:val="28"/>
        </w:rPr>
        <w:t xml:space="preserve">Решением Курганского городского суда  </w:t>
      </w:r>
      <w:r w:rsidR="008D0310" w:rsidRPr="00352AFD">
        <w:rPr>
          <w:sz w:val="28"/>
          <w:szCs w:val="28"/>
        </w:rPr>
        <w:t xml:space="preserve">от 23 апреля 2019 года по делу № 12-493/2019 </w:t>
      </w:r>
      <w:r w:rsidRPr="00352AFD">
        <w:rPr>
          <w:sz w:val="28"/>
          <w:szCs w:val="28"/>
        </w:rPr>
        <w:t>о</w:t>
      </w:r>
      <w:r w:rsidR="008D0310" w:rsidRPr="00352AFD">
        <w:rPr>
          <w:sz w:val="28"/>
          <w:szCs w:val="28"/>
        </w:rPr>
        <w:t>тменено постановление по части 3</w:t>
      </w:r>
      <w:r w:rsidRPr="00352AFD">
        <w:rPr>
          <w:sz w:val="28"/>
          <w:szCs w:val="28"/>
        </w:rPr>
        <w:t xml:space="preserve"> статьи 5.27.1 </w:t>
      </w:r>
      <w:proofErr w:type="spellStart"/>
      <w:r w:rsidRPr="00352AFD">
        <w:rPr>
          <w:sz w:val="28"/>
          <w:szCs w:val="28"/>
        </w:rPr>
        <w:t>КоАП</w:t>
      </w:r>
      <w:proofErr w:type="spellEnd"/>
      <w:r w:rsidRPr="00352AFD">
        <w:rPr>
          <w:sz w:val="28"/>
          <w:szCs w:val="28"/>
        </w:rPr>
        <w:t xml:space="preserve"> РФ, вынесенное в отношении </w:t>
      </w:r>
      <w:r w:rsidR="008D0310" w:rsidRPr="00352AFD">
        <w:rPr>
          <w:sz w:val="28"/>
          <w:szCs w:val="28"/>
        </w:rPr>
        <w:t>Общества с ограниченной ответственностью «КАВЗ»</w:t>
      </w:r>
      <w:r w:rsidRPr="00352AFD">
        <w:rPr>
          <w:sz w:val="28"/>
          <w:szCs w:val="28"/>
        </w:rPr>
        <w:t xml:space="preserve">, дело по основаниям </w:t>
      </w:r>
      <w:r w:rsidR="008D0310" w:rsidRPr="00352AFD">
        <w:rPr>
          <w:sz w:val="28"/>
          <w:szCs w:val="28"/>
        </w:rPr>
        <w:t>недоказанности обстоятельств, на основании которых вынесено постановлении, в связи с неверным указанием времени совершения административного правонарушения.</w:t>
      </w:r>
    </w:p>
    <w:p w:rsidR="007F351F" w:rsidRPr="00352AFD" w:rsidRDefault="007F351F" w:rsidP="007F351F"/>
    <w:p w:rsidR="0008644D" w:rsidRPr="00352AFD" w:rsidRDefault="0008644D" w:rsidP="007F351F">
      <w:pPr>
        <w:pStyle w:val="af0"/>
        <w:spacing w:after="0" w:line="240" w:lineRule="auto"/>
        <w:ind w:left="0"/>
        <w:jc w:val="center"/>
        <w:rPr>
          <w:sz w:val="28"/>
          <w:szCs w:val="28"/>
        </w:rPr>
      </w:pPr>
    </w:p>
    <w:sectPr w:rsidR="0008644D" w:rsidRPr="00352AFD" w:rsidSect="000C44A3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D45" w:rsidRDefault="00717D45" w:rsidP="00BD7A29">
      <w:r>
        <w:separator/>
      </w:r>
    </w:p>
  </w:endnote>
  <w:endnote w:type="continuationSeparator" w:id="0">
    <w:p w:rsidR="00717D45" w:rsidRDefault="00717D45" w:rsidP="00B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D45" w:rsidRDefault="00717D45" w:rsidP="00BD7A29">
      <w:r>
        <w:separator/>
      </w:r>
    </w:p>
  </w:footnote>
  <w:footnote w:type="continuationSeparator" w:id="0">
    <w:p w:rsidR="00717D45" w:rsidRDefault="00717D45" w:rsidP="00BD7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833"/>
      <w:docPartObj>
        <w:docPartGallery w:val="Page Numbers (Top of Page)"/>
        <w:docPartUnique/>
      </w:docPartObj>
    </w:sdtPr>
    <w:sdtContent>
      <w:p w:rsidR="009D0DF2" w:rsidRDefault="000067C3">
        <w:pPr>
          <w:pStyle w:val="a6"/>
          <w:jc w:val="center"/>
        </w:pPr>
        <w:fldSimple w:instr=" PAGE   \* MERGEFORMAT ">
          <w:r w:rsidR="00E26B8C">
            <w:rPr>
              <w:noProof/>
            </w:rPr>
            <w:t>10</w:t>
          </w:r>
        </w:fldSimple>
      </w:p>
    </w:sdtContent>
  </w:sdt>
  <w:p w:rsidR="009D0DF2" w:rsidRDefault="009D0DF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B73ADF"/>
    <w:multiLevelType w:val="hybridMultilevel"/>
    <w:tmpl w:val="966293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0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DFA29F7"/>
    <w:multiLevelType w:val="hybridMultilevel"/>
    <w:tmpl w:val="428C7ABE"/>
    <w:lvl w:ilvl="0" w:tplc="0419000D">
      <w:start w:val="1"/>
      <w:numFmt w:val="bullet"/>
      <w:lvlText w:val=""/>
      <w:lvlJc w:val="left"/>
      <w:pPr>
        <w:ind w:left="1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3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F276B1"/>
    <w:multiLevelType w:val="hybridMultilevel"/>
    <w:tmpl w:val="60227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670078"/>
    <w:multiLevelType w:val="hybridMultilevel"/>
    <w:tmpl w:val="68866F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9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B805D3C"/>
    <w:multiLevelType w:val="hybridMultilevel"/>
    <w:tmpl w:val="00C6E53C"/>
    <w:lvl w:ilvl="0" w:tplc="84B2170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971372E"/>
    <w:multiLevelType w:val="hybridMultilevel"/>
    <w:tmpl w:val="3AAA02B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0DC201E"/>
    <w:multiLevelType w:val="hybridMultilevel"/>
    <w:tmpl w:val="AE78B1E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8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2224AF9"/>
    <w:multiLevelType w:val="hybridMultilevel"/>
    <w:tmpl w:val="CC649E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B2129A"/>
    <w:multiLevelType w:val="hybridMultilevel"/>
    <w:tmpl w:val="8EC48AD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2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9CD7EB9"/>
    <w:multiLevelType w:val="hybridMultilevel"/>
    <w:tmpl w:val="958488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46"/>
  </w:num>
  <w:num w:numId="5">
    <w:abstractNumId w:val="34"/>
  </w:num>
  <w:num w:numId="6">
    <w:abstractNumId w:val="4"/>
  </w:num>
  <w:num w:numId="7">
    <w:abstractNumId w:val="17"/>
  </w:num>
  <w:num w:numId="8">
    <w:abstractNumId w:val="21"/>
  </w:num>
  <w:num w:numId="9">
    <w:abstractNumId w:val="5"/>
  </w:num>
  <w:num w:numId="10">
    <w:abstractNumId w:val="19"/>
  </w:num>
  <w:num w:numId="11">
    <w:abstractNumId w:val="38"/>
  </w:num>
  <w:num w:numId="12">
    <w:abstractNumId w:val="42"/>
  </w:num>
  <w:num w:numId="13">
    <w:abstractNumId w:val="22"/>
  </w:num>
  <w:num w:numId="14">
    <w:abstractNumId w:val="7"/>
  </w:num>
  <w:num w:numId="15">
    <w:abstractNumId w:val="28"/>
  </w:num>
  <w:num w:numId="16">
    <w:abstractNumId w:val="1"/>
  </w:num>
  <w:num w:numId="17">
    <w:abstractNumId w:val="10"/>
  </w:num>
  <w:num w:numId="18">
    <w:abstractNumId w:val="24"/>
  </w:num>
  <w:num w:numId="19">
    <w:abstractNumId w:val="29"/>
  </w:num>
  <w:num w:numId="20">
    <w:abstractNumId w:val="27"/>
  </w:num>
  <w:num w:numId="21">
    <w:abstractNumId w:val="41"/>
  </w:num>
  <w:num w:numId="22">
    <w:abstractNumId w:val="6"/>
  </w:num>
  <w:num w:numId="23">
    <w:abstractNumId w:val="11"/>
  </w:num>
  <w:num w:numId="24">
    <w:abstractNumId w:val="32"/>
  </w:num>
  <w:num w:numId="25">
    <w:abstractNumId w:val="8"/>
  </w:num>
  <w:num w:numId="26">
    <w:abstractNumId w:val="30"/>
  </w:num>
  <w:num w:numId="27">
    <w:abstractNumId w:val="13"/>
  </w:num>
  <w:num w:numId="28">
    <w:abstractNumId w:val="18"/>
  </w:num>
  <w:num w:numId="29">
    <w:abstractNumId w:val="25"/>
  </w:num>
  <w:num w:numId="30">
    <w:abstractNumId w:val="33"/>
  </w:num>
  <w:num w:numId="31">
    <w:abstractNumId w:val="9"/>
  </w:num>
  <w:num w:numId="32">
    <w:abstractNumId w:val="20"/>
  </w:num>
  <w:num w:numId="33">
    <w:abstractNumId w:val="36"/>
  </w:num>
  <w:num w:numId="34">
    <w:abstractNumId w:val="45"/>
  </w:num>
  <w:num w:numId="35">
    <w:abstractNumId w:val="44"/>
  </w:num>
  <w:num w:numId="36">
    <w:abstractNumId w:val="31"/>
  </w:num>
  <w:num w:numId="37">
    <w:abstractNumId w:val="43"/>
  </w:num>
  <w:num w:numId="38">
    <w:abstractNumId w:val="3"/>
  </w:num>
  <w:num w:numId="39">
    <w:abstractNumId w:val="35"/>
  </w:num>
  <w:num w:numId="40">
    <w:abstractNumId w:val="0"/>
  </w:num>
  <w:num w:numId="41">
    <w:abstractNumId w:val="12"/>
  </w:num>
  <w:num w:numId="42">
    <w:abstractNumId w:val="39"/>
  </w:num>
  <w:num w:numId="43">
    <w:abstractNumId w:val="23"/>
  </w:num>
  <w:num w:numId="44">
    <w:abstractNumId w:val="14"/>
  </w:num>
  <w:num w:numId="45">
    <w:abstractNumId w:val="40"/>
  </w:num>
  <w:num w:numId="46">
    <w:abstractNumId w:val="26"/>
  </w:num>
  <w:num w:numId="47">
    <w:abstractNumId w:val="1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105474"/>
  </w:hdrShapeDefaults>
  <w:footnotePr>
    <w:footnote w:id="-1"/>
    <w:footnote w:id="0"/>
  </w:footnotePr>
  <w:endnotePr>
    <w:endnote w:id="-1"/>
    <w:endnote w:id="0"/>
  </w:endnotePr>
  <w:compat/>
  <w:rsids>
    <w:rsidRoot w:val="00BD7A29"/>
    <w:rsid w:val="0000102D"/>
    <w:rsid w:val="000013C0"/>
    <w:rsid w:val="00001A32"/>
    <w:rsid w:val="0000488C"/>
    <w:rsid w:val="000067C3"/>
    <w:rsid w:val="00011E34"/>
    <w:rsid w:val="00024DBF"/>
    <w:rsid w:val="000275DD"/>
    <w:rsid w:val="00027F2D"/>
    <w:rsid w:val="00030B86"/>
    <w:rsid w:val="00037F18"/>
    <w:rsid w:val="00046D59"/>
    <w:rsid w:val="00047444"/>
    <w:rsid w:val="00051D2F"/>
    <w:rsid w:val="00053A5D"/>
    <w:rsid w:val="0005604B"/>
    <w:rsid w:val="00075881"/>
    <w:rsid w:val="000770E8"/>
    <w:rsid w:val="0008068D"/>
    <w:rsid w:val="000829EA"/>
    <w:rsid w:val="00084F8B"/>
    <w:rsid w:val="00085077"/>
    <w:rsid w:val="000850C0"/>
    <w:rsid w:val="0008644D"/>
    <w:rsid w:val="00086A22"/>
    <w:rsid w:val="000906C6"/>
    <w:rsid w:val="00091A04"/>
    <w:rsid w:val="00093D07"/>
    <w:rsid w:val="000A1CC9"/>
    <w:rsid w:val="000A356B"/>
    <w:rsid w:val="000B7961"/>
    <w:rsid w:val="000C1230"/>
    <w:rsid w:val="000C44A3"/>
    <w:rsid w:val="000C6538"/>
    <w:rsid w:val="000C68B3"/>
    <w:rsid w:val="000D4EB3"/>
    <w:rsid w:val="000D57B3"/>
    <w:rsid w:val="000E01B1"/>
    <w:rsid w:val="000F313B"/>
    <w:rsid w:val="000F381E"/>
    <w:rsid w:val="000F4EB2"/>
    <w:rsid w:val="001011B3"/>
    <w:rsid w:val="001023F0"/>
    <w:rsid w:val="00102D77"/>
    <w:rsid w:val="0010468E"/>
    <w:rsid w:val="00107DDF"/>
    <w:rsid w:val="0011304D"/>
    <w:rsid w:val="00117175"/>
    <w:rsid w:val="00117C45"/>
    <w:rsid w:val="00120463"/>
    <w:rsid w:val="00121ECD"/>
    <w:rsid w:val="0012390E"/>
    <w:rsid w:val="00127EB6"/>
    <w:rsid w:val="00143DF9"/>
    <w:rsid w:val="00144A41"/>
    <w:rsid w:val="001550D3"/>
    <w:rsid w:val="00163C64"/>
    <w:rsid w:val="001707D1"/>
    <w:rsid w:val="0018184E"/>
    <w:rsid w:val="0018356D"/>
    <w:rsid w:val="0018407A"/>
    <w:rsid w:val="001844AD"/>
    <w:rsid w:val="00185AB7"/>
    <w:rsid w:val="00186D07"/>
    <w:rsid w:val="001A050C"/>
    <w:rsid w:val="001B0823"/>
    <w:rsid w:val="001B19E9"/>
    <w:rsid w:val="001B1C42"/>
    <w:rsid w:val="001B2FF8"/>
    <w:rsid w:val="001B5BBC"/>
    <w:rsid w:val="001B7072"/>
    <w:rsid w:val="001B726E"/>
    <w:rsid w:val="001C262F"/>
    <w:rsid w:val="001C2D70"/>
    <w:rsid w:val="001C53FB"/>
    <w:rsid w:val="001D24AF"/>
    <w:rsid w:val="001D2E03"/>
    <w:rsid w:val="001D5031"/>
    <w:rsid w:val="001D5A25"/>
    <w:rsid w:val="001D6E54"/>
    <w:rsid w:val="001E3C47"/>
    <w:rsid w:val="001E7CE4"/>
    <w:rsid w:val="001F18F3"/>
    <w:rsid w:val="001F4454"/>
    <w:rsid w:val="001F4AE1"/>
    <w:rsid w:val="002004EC"/>
    <w:rsid w:val="0020159C"/>
    <w:rsid w:val="00203B0B"/>
    <w:rsid w:val="002106E1"/>
    <w:rsid w:val="00212D85"/>
    <w:rsid w:val="00212FE8"/>
    <w:rsid w:val="002141B6"/>
    <w:rsid w:val="0021467A"/>
    <w:rsid w:val="002149E2"/>
    <w:rsid w:val="002154EA"/>
    <w:rsid w:val="002166A7"/>
    <w:rsid w:val="00224A52"/>
    <w:rsid w:val="00226A64"/>
    <w:rsid w:val="0023507E"/>
    <w:rsid w:val="0024379C"/>
    <w:rsid w:val="00243C91"/>
    <w:rsid w:val="00250FD2"/>
    <w:rsid w:val="00252208"/>
    <w:rsid w:val="00256234"/>
    <w:rsid w:val="002562A1"/>
    <w:rsid w:val="00256635"/>
    <w:rsid w:val="00261457"/>
    <w:rsid w:val="002723C7"/>
    <w:rsid w:val="0027279E"/>
    <w:rsid w:val="0027448D"/>
    <w:rsid w:val="002755AB"/>
    <w:rsid w:val="00275AD3"/>
    <w:rsid w:val="0028202B"/>
    <w:rsid w:val="00283B50"/>
    <w:rsid w:val="00283C70"/>
    <w:rsid w:val="00283D76"/>
    <w:rsid w:val="0028412B"/>
    <w:rsid w:val="002919D2"/>
    <w:rsid w:val="00292685"/>
    <w:rsid w:val="0029603E"/>
    <w:rsid w:val="002A2637"/>
    <w:rsid w:val="002A3B0F"/>
    <w:rsid w:val="002B0607"/>
    <w:rsid w:val="002B29AC"/>
    <w:rsid w:val="002B4A74"/>
    <w:rsid w:val="002C2CEF"/>
    <w:rsid w:val="002C3286"/>
    <w:rsid w:val="002C36A2"/>
    <w:rsid w:val="002D07A4"/>
    <w:rsid w:val="002D5D42"/>
    <w:rsid w:val="002D6047"/>
    <w:rsid w:val="002E05FE"/>
    <w:rsid w:val="002E1AB5"/>
    <w:rsid w:val="002E3970"/>
    <w:rsid w:val="002E5DA1"/>
    <w:rsid w:val="002F18EA"/>
    <w:rsid w:val="002F2389"/>
    <w:rsid w:val="002F70FC"/>
    <w:rsid w:val="002F7EF0"/>
    <w:rsid w:val="003015C0"/>
    <w:rsid w:val="003029A2"/>
    <w:rsid w:val="00303A4B"/>
    <w:rsid w:val="00303A50"/>
    <w:rsid w:val="003123CC"/>
    <w:rsid w:val="00312465"/>
    <w:rsid w:val="00313088"/>
    <w:rsid w:val="003138D4"/>
    <w:rsid w:val="003141CC"/>
    <w:rsid w:val="00320D6D"/>
    <w:rsid w:val="0033347F"/>
    <w:rsid w:val="00333BD3"/>
    <w:rsid w:val="00334A1C"/>
    <w:rsid w:val="0033676D"/>
    <w:rsid w:val="0034224C"/>
    <w:rsid w:val="00342A6B"/>
    <w:rsid w:val="00352AFD"/>
    <w:rsid w:val="00352B2E"/>
    <w:rsid w:val="003707E3"/>
    <w:rsid w:val="003744C6"/>
    <w:rsid w:val="0037723E"/>
    <w:rsid w:val="00392508"/>
    <w:rsid w:val="003A2DAE"/>
    <w:rsid w:val="003A50D6"/>
    <w:rsid w:val="003A7802"/>
    <w:rsid w:val="003B0079"/>
    <w:rsid w:val="003B1C6F"/>
    <w:rsid w:val="003B2254"/>
    <w:rsid w:val="003B6F1B"/>
    <w:rsid w:val="003B73DE"/>
    <w:rsid w:val="003B7A54"/>
    <w:rsid w:val="003C5D23"/>
    <w:rsid w:val="003D48D0"/>
    <w:rsid w:val="003D7A52"/>
    <w:rsid w:val="003E297F"/>
    <w:rsid w:val="003E3527"/>
    <w:rsid w:val="003F0B40"/>
    <w:rsid w:val="003F2310"/>
    <w:rsid w:val="003F2ACB"/>
    <w:rsid w:val="003F3EE4"/>
    <w:rsid w:val="003F4D44"/>
    <w:rsid w:val="003F5056"/>
    <w:rsid w:val="003F5394"/>
    <w:rsid w:val="00404732"/>
    <w:rsid w:val="00404EEE"/>
    <w:rsid w:val="00410D2F"/>
    <w:rsid w:val="00420BE7"/>
    <w:rsid w:val="00421A48"/>
    <w:rsid w:val="0042320F"/>
    <w:rsid w:val="00423462"/>
    <w:rsid w:val="00430AAE"/>
    <w:rsid w:val="00433CFE"/>
    <w:rsid w:val="00434724"/>
    <w:rsid w:val="0043668E"/>
    <w:rsid w:val="00437FEE"/>
    <w:rsid w:val="0044037E"/>
    <w:rsid w:val="004425F3"/>
    <w:rsid w:val="0044539E"/>
    <w:rsid w:val="004479A3"/>
    <w:rsid w:val="00454C0A"/>
    <w:rsid w:val="00461F39"/>
    <w:rsid w:val="00462207"/>
    <w:rsid w:val="00464B33"/>
    <w:rsid w:val="0046507F"/>
    <w:rsid w:val="004722EF"/>
    <w:rsid w:val="00473B15"/>
    <w:rsid w:val="00473C46"/>
    <w:rsid w:val="00473EEB"/>
    <w:rsid w:val="004752AD"/>
    <w:rsid w:val="00475528"/>
    <w:rsid w:val="004779AF"/>
    <w:rsid w:val="00481116"/>
    <w:rsid w:val="0049174E"/>
    <w:rsid w:val="004A0C9A"/>
    <w:rsid w:val="004A1755"/>
    <w:rsid w:val="004A685A"/>
    <w:rsid w:val="004A6B45"/>
    <w:rsid w:val="004B3A8D"/>
    <w:rsid w:val="004C1934"/>
    <w:rsid w:val="004C229C"/>
    <w:rsid w:val="004D28CA"/>
    <w:rsid w:val="004D3081"/>
    <w:rsid w:val="004D7D0D"/>
    <w:rsid w:val="004E074D"/>
    <w:rsid w:val="004E32CF"/>
    <w:rsid w:val="004E4BD0"/>
    <w:rsid w:val="004E5AE8"/>
    <w:rsid w:val="004F1BD4"/>
    <w:rsid w:val="004F321E"/>
    <w:rsid w:val="004F4EB2"/>
    <w:rsid w:val="004F6475"/>
    <w:rsid w:val="00502402"/>
    <w:rsid w:val="00503837"/>
    <w:rsid w:val="00507479"/>
    <w:rsid w:val="00512B36"/>
    <w:rsid w:val="0051332B"/>
    <w:rsid w:val="005204B2"/>
    <w:rsid w:val="0052477D"/>
    <w:rsid w:val="00525142"/>
    <w:rsid w:val="005272C8"/>
    <w:rsid w:val="005464B1"/>
    <w:rsid w:val="00546D02"/>
    <w:rsid w:val="0055238F"/>
    <w:rsid w:val="00556935"/>
    <w:rsid w:val="00563C66"/>
    <w:rsid w:val="00565243"/>
    <w:rsid w:val="00566743"/>
    <w:rsid w:val="005670F1"/>
    <w:rsid w:val="00572C89"/>
    <w:rsid w:val="00572D63"/>
    <w:rsid w:val="00572EDF"/>
    <w:rsid w:val="0058136A"/>
    <w:rsid w:val="00587D22"/>
    <w:rsid w:val="005923E2"/>
    <w:rsid w:val="005963D9"/>
    <w:rsid w:val="005A18BC"/>
    <w:rsid w:val="005A2112"/>
    <w:rsid w:val="005B6305"/>
    <w:rsid w:val="005C0485"/>
    <w:rsid w:val="005C1335"/>
    <w:rsid w:val="005C4074"/>
    <w:rsid w:val="005C5DFC"/>
    <w:rsid w:val="005D39FE"/>
    <w:rsid w:val="005E01AA"/>
    <w:rsid w:val="005E5546"/>
    <w:rsid w:val="005E5FF7"/>
    <w:rsid w:val="005F32FF"/>
    <w:rsid w:val="005F4184"/>
    <w:rsid w:val="005F5695"/>
    <w:rsid w:val="005F5D0F"/>
    <w:rsid w:val="005F630D"/>
    <w:rsid w:val="00626590"/>
    <w:rsid w:val="006276B9"/>
    <w:rsid w:val="00640059"/>
    <w:rsid w:val="00640524"/>
    <w:rsid w:val="00643161"/>
    <w:rsid w:val="00644E69"/>
    <w:rsid w:val="006476F6"/>
    <w:rsid w:val="00651542"/>
    <w:rsid w:val="0065384E"/>
    <w:rsid w:val="00660808"/>
    <w:rsid w:val="00661605"/>
    <w:rsid w:val="0066560A"/>
    <w:rsid w:val="006658FE"/>
    <w:rsid w:val="00677CC1"/>
    <w:rsid w:val="00681130"/>
    <w:rsid w:val="00685279"/>
    <w:rsid w:val="00686FEA"/>
    <w:rsid w:val="00690212"/>
    <w:rsid w:val="00693B87"/>
    <w:rsid w:val="006A1FAE"/>
    <w:rsid w:val="006A2EFA"/>
    <w:rsid w:val="006A4EFF"/>
    <w:rsid w:val="006A5A27"/>
    <w:rsid w:val="006A6320"/>
    <w:rsid w:val="006A7EE2"/>
    <w:rsid w:val="006B7DA1"/>
    <w:rsid w:val="006C19C0"/>
    <w:rsid w:val="006C368A"/>
    <w:rsid w:val="006C5F29"/>
    <w:rsid w:val="006D3FAC"/>
    <w:rsid w:val="006D79B4"/>
    <w:rsid w:val="006E0593"/>
    <w:rsid w:val="006E1D87"/>
    <w:rsid w:val="006F127E"/>
    <w:rsid w:val="007051A0"/>
    <w:rsid w:val="00710E2C"/>
    <w:rsid w:val="007115EE"/>
    <w:rsid w:val="00711B0D"/>
    <w:rsid w:val="00717D45"/>
    <w:rsid w:val="00721B87"/>
    <w:rsid w:val="00730AB8"/>
    <w:rsid w:val="00730BDE"/>
    <w:rsid w:val="00735074"/>
    <w:rsid w:val="00737161"/>
    <w:rsid w:val="007419A1"/>
    <w:rsid w:val="00747B50"/>
    <w:rsid w:val="00757B1C"/>
    <w:rsid w:val="007643AF"/>
    <w:rsid w:val="007707AA"/>
    <w:rsid w:val="00774651"/>
    <w:rsid w:val="0077598E"/>
    <w:rsid w:val="00777947"/>
    <w:rsid w:val="00784EB7"/>
    <w:rsid w:val="007856DA"/>
    <w:rsid w:val="00792A70"/>
    <w:rsid w:val="007951B6"/>
    <w:rsid w:val="007B3859"/>
    <w:rsid w:val="007C5142"/>
    <w:rsid w:val="007D2130"/>
    <w:rsid w:val="007D3311"/>
    <w:rsid w:val="007E16EC"/>
    <w:rsid w:val="007E60DB"/>
    <w:rsid w:val="007F351F"/>
    <w:rsid w:val="008015D8"/>
    <w:rsid w:val="00804D2B"/>
    <w:rsid w:val="00806313"/>
    <w:rsid w:val="00806726"/>
    <w:rsid w:val="008102A5"/>
    <w:rsid w:val="00813125"/>
    <w:rsid w:val="008144A3"/>
    <w:rsid w:val="008165E3"/>
    <w:rsid w:val="008171DA"/>
    <w:rsid w:val="00823E06"/>
    <w:rsid w:val="00831ADE"/>
    <w:rsid w:val="00832B67"/>
    <w:rsid w:val="008334F5"/>
    <w:rsid w:val="008365D6"/>
    <w:rsid w:val="0083719A"/>
    <w:rsid w:val="0083767F"/>
    <w:rsid w:val="0084643F"/>
    <w:rsid w:val="008544FE"/>
    <w:rsid w:val="00860272"/>
    <w:rsid w:val="00862771"/>
    <w:rsid w:val="00865810"/>
    <w:rsid w:val="0086763F"/>
    <w:rsid w:val="008715ED"/>
    <w:rsid w:val="00874741"/>
    <w:rsid w:val="00880299"/>
    <w:rsid w:val="008817B0"/>
    <w:rsid w:val="00883372"/>
    <w:rsid w:val="0088380A"/>
    <w:rsid w:val="00883EB3"/>
    <w:rsid w:val="0088622C"/>
    <w:rsid w:val="00886391"/>
    <w:rsid w:val="008909CF"/>
    <w:rsid w:val="008913B0"/>
    <w:rsid w:val="008935DA"/>
    <w:rsid w:val="008A1A48"/>
    <w:rsid w:val="008A7350"/>
    <w:rsid w:val="008B1633"/>
    <w:rsid w:val="008B4633"/>
    <w:rsid w:val="008C397F"/>
    <w:rsid w:val="008C55A9"/>
    <w:rsid w:val="008C7DFB"/>
    <w:rsid w:val="008D0310"/>
    <w:rsid w:val="008D1465"/>
    <w:rsid w:val="008D321D"/>
    <w:rsid w:val="008D660B"/>
    <w:rsid w:val="008E0F15"/>
    <w:rsid w:val="008E509B"/>
    <w:rsid w:val="008E5F9A"/>
    <w:rsid w:val="008E64EF"/>
    <w:rsid w:val="008F17BE"/>
    <w:rsid w:val="008F21D1"/>
    <w:rsid w:val="008F5B9F"/>
    <w:rsid w:val="00901ED6"/>
    <w:rsid w:val="00904571"/>
    <w:rsid w:val="00921905"/>
    <w:rsid w:val="009240C8"/>
    <w:rsid w:val="00935DB2"/>
    <w:rsid w:val="00943552"/>
    <w:rsid w:val="00944BAD"/>
    <w:rsid w:val="00954332"/>
    <w:rsid w:val="009600AA"/>
    <w:rsid w:val="009626CB"/>
    <w:rsid w:val="009633B9"/>
    <w:rsid w:val="00967974"/>
    <w:rsid w:val="00967A6A"/>
    <w:rsid w:val="009720E9"/>
    <w:rsid w:val="00982070"/>
    <w:rsid w:val="00984465"/>
    <w:rsid w:val="00992FBE"/>
    <w:rsid w:val="0099792F"/>
    <w:rsid w:val="009A1EF1"/>
    <w:rsid w:val="009A4360"/>
    <w:rsid w:val="009A4C1D"/>
    <w:rsid w:val="009A610E"/>
    <w:rsid w:val="009A63C0"/>
    <w:rsid w:val="009A74BD"/>
    <w:rsid w:val="009B41E6"/>
    <w:rsid w:val="009B584C"/>
    <w:rsid w:val="009C04D6"/>
    <w:rsid w:val="009C1C91"/>
    <w:rsid w:val="009C6EC2"/>
    <w:rsid w:val="009D0DF2"/>
    <w:rsid w:val="009D282B"/>
    <w:rsid w:val="009E3D8B"/>
    <w:rsid w:val="009E4152"/>
    <w:rsid w:val="009F0B7F"/>
    <w:rsid w:val="009F39C6"/>
    <w:rsid w:val="00A02392"/>
    <w:rsid w:val="00A031BB"/>
    <w:rsid w:val="00A13119"/>
    <w:rsid w:val="00A13E3F"/>
    <w:rsid w:val="00A2354F"/>
    <w:rsid w:val="00A2570B"/>
    <w:rsid w:val="00A25DA2"/>
    <w:rsid w:val="00A2609F"/>
    <w:rsid w:val="00A3233E"/>
    <w:rsid w:val="00A34110"/>
    <w:rsid w:val="00A36D23"/>
    <w:rsid w:val="00A44080"/>
    <w:rsid w:val="00A46974"/>
    <w:rsid w:val="00A46D3E"/>
    <w:rsid w:val="00A47389"/>
    <w:rsid w:val="00A50BD4"/>
    <w:rsid w:val="00A53F84"/>
    <w:rsid w:val="00A54B95"/>
    <w:rsid w:val="00A74125"/>
    <w:rsid w:val="00A7550F"/>
    <w:rsid w:val="00A82757"/>
    <w:rsid w:val="00A83211"/>
    <w:rsid w:val="00AA04AF"/>
    <w:rsid w:val="00AA348D"/>
    <w:rsid w:val="00AA4DF0"/>
    <w:rsid w:val="00AA68EC"/>
    <w:rsid w:val="00AA7539"/>
    <w:rsid w:val="00AA7C35"/>
    <w:rsid w:val="00AA7E7E"/>
    <w:rsid w:val="00AB0DB2"/>
    <w:rsid w:val="00AB204C"/>
    <w:rsid w:val="00AB2858"/>
    <w:rsid w:val="00AB308F"/>
    <w:rsid w:val="00AC2BC2"/>
    <w:rsid w:val="00AC5236"/>
    <w:rsid w:val="00AD096C"/>
    <w:rsid w:val="00AE3D6E"/>
    <w:rsid w:val="00AE5DE6"/>
    <w:rsid w:val="00AE7226"/>
    <w:rsid w:val="00AE7235"/>
    <w:rsid w:val="00AF15C1"/>
    <w:rsid w:val="00B01F2D"/>
    <w:rsid w:val="00B333C6"/>
    <w:rsid w:val="00B3497C"/>
    <w:rsid w:val="00B37892"/>
    <w:rsid w:val="00B424AC"/>
    <w:rsid w:val="00B43F79"/>
    <w:rsid w:val="00B44915"/>
    <w:rsid w:val="00B55BD7"/>
    <w:rsid w:val="00B5653D"/>
    <w:rsid w:val="00B57002"/>
    <w:rsid w:val="00B70EC6"/>
    <w:rsid w:val="00B84180"/>
    <w:rsid w:val="00B84BE3"/>
    <w:rsid w:val="00B85869"/>
    <w:rsid w:val="00B86B1F"/>
    <w:rsid w:val="00B87F5C"/>
    <w:rsid w:val="00B93D34"/>
    <w:rsid w:val="00B954E4"/>
    <w:rsid w:val="00BA6395"/>
    <w:rsid w:val="00BB5B4E"/>
    <w:rsid w:val="00BC0563"/>
    <w:rsid w:val="00BC32AE"/>
    <w:rsid w:val="00BD3601"/>
    <w:rsid w:val="00BD593C"/>
    <w:rsid w:val="00BD6676"/>
    <w:rsid w:val="00BD74D9"/>
    <w:rsid w:val="00BD7A29"/>
    <w:rsid w:val="00BE0214"/>
    <w:rsid w:val="00BE03F7"/>
    <w:rsid w:val="00BF017A"/>
    <w:rsid w:val="00BF258F"/>
    <w:rsid w:val="00BF2F0C"/>
    <w:rsid w:val="00BF5DE3"/>
    <w:rsid w:val="00C02943"/>
    <w:rsid w:val="00C12800"/>
    <w:rsid w:val="00C14BB8"/>
    <w:rsid w:val="00C15112"/>
    <w:rsid w:val="00C17839"/>
    <w:rsid w:val="00C24D4B"/>
    <w:rsid w:val="00C2592C"/>
    <w:rsid w:val="00C260CD"/>
    <w:rsid w:val="00C309DB"/>
    <w:rsid w:val="00C352C8"/>
    <w:rsid w:val="00C362A4"/>
    <w:rsid w:val="00C3772C"/>
    <w:rsid w:val="00C40C5E"/>
    <w:rsid w:val="00C44E4D"/>
    <w:rsid w:val="00C57AD1"/>
    <w:rsid w:val="00C63C9B"/>
    <w:rsid w:val="00C666B3"/>
    <w:rsid w:val="00C72521"/>
    <w:rsid w:val="00C7743B"/>
    <w:rsid w:val="00C81087"/>
    <w:rsid w:val="00C83BF9"/>
    <w:rsid w:val="00C87CD8"/>
    <w:rsid w:val="00C9043F"/>
    <w:rsid w:val="00C940C1"/>
    <w:rsid w:val="00CA2503"/>
    <w:rsid w:val="00CA2DAB"/>
    <w:rsid w:val="00CA379F"/>
    <w:rsid w:val="00CA5E1E"/>
    <w:rsid w:val="00CA7270"/>
    <w:rsid w:val="00CA765C"/>
    <w:rsid w:val="00CA7D0B"/>
    <w:rsid w:val="00CB574F"/>
    <w:rsid w:val="00CB6157"/>
    <w:rsid w:val="00CC3DF2"/>
    <w:rsid w:val="00CC479F"/>
    <w:rsid w:val="00CC4F87"/>
    <w:rsid w:val="00CC529A"/>
    <w:rsid w:val="00CC5689"/>
    <w:rsid w:val="00CC65D8"/>
    <w:rsid w:val="00CD1DCE"/>
    <w:rsid w:val="00CD4978"/>
    <w:rsid w:val="00CE06B0"/>
    <w:rsid w:val="00CE24FB"/>
    <w:rsid w:val="00CF4F72"/>
    <w:rsid w:val="00CF6D01"/>
    <w:rsid w:val="00D05F1B"/>
    <w:rsid w:val="00D13BB2"/>
    <w:rsid w:val="00D14C46"/>
    <w:rsid w:val="00D21DD7"/>
    <w:rsid w:val="00D21E89"/>
    <w:rsid w:val="00D21EE4"/>
    <w:rsid w:val="00D223D8"/>
    <w:rsid w:val="00D31224"/>
    <w:rsid w:val="00D3281B"/>
    <w:rsid w:val="00D4435F"/>
    <w:rsid w:val="00D52A9B"/>
    <w:rsid w:val="00D55593"/>
    <w:rsid w:val="00D6335D"/>
    <w:rsid w:val="00D64239"/>
    <w:rsid w:val="00D6457C"/>
    <w:rsid w:val="00D64830"/>
    <w:rsid w:val="00D661F5"/>
    <w:rsid w:val="00D67A20"/>
    <w:rsid w:val="00D71B93"/>
    <w:rsid w:val="00D744CE"/>
    <w:rsid w:val="00D806E0"/>
    <w:rsid w:val="00D80872"/>
    <w:rsid w:val="00D9157D"/>
    <w:rsid w:val="00DB3171"/>
    <w:rsid w:val="00DB5EC1"/>
    <w:rsid w:val="00DC3930"/>
    <w:rsid w:val="00DC5172"/>
    <w:rsid w:val="00DC5EC8"/>
    <w:rsid w:val="00DE46BB"/>
    <w:rsid w:val="00DF4564"/>
    <w:rsid w:val="00E020D5"/>
    <w:rsid w:val="00E049D0"/>
    <w:rsid w:val="00E12328"/>
    <w:rsid w:val="00E15392"/>
    <w:rsid w:val="00E20B33"/>
    <w:rsid w:val="00E22512"/>
    <w:rsid w:val="00E26B63"/>
    <w:rsid w:val="00E26B8C"/>
    <w:rsid w:val="00E372E9"/>
    <w:rsid w:val="00E37CA2"/>
    <w:rsid w:val="00E42317"/>
    <w:rsid w:val="00E42C55"/>
    <w:rsid w:val="00E4770B"/>
    <w:rsid w:val="00E55290"/>
    <w:rsid w:val="00E57619"/>
    <w:rsid w:val="00E61557"/>
    <w:rsid w:val="00E67024"/>
    <w:rsid w:val="00E718CB"/>
    <w:rsid w:val="00E75A62"/>
    <w:rsid w:val="00E76DD7"/>
    <w:rsid w:val="00E91152"/>
    <w:rsid w:val="00E9396E"/>
    <w:rsid w:val="00E960A5"/>
    <w:rsid w:val="00EA3E65"/>
    <w:rsid w:val="00EA7BAB"/>
    <w:rsid w:val="00EB17D6"/>
    <w:rsid w:val="00EB1C8D"/>
    <w:rsid w:val="00EB4DEF"/>
    <w:rsid w:val="00EB55AA"/>
    <w:rsid w:val="00EB74F2"/>
    <w:rsid w:val="00EB7A8F"/>
    <w:rsid w:val="00ED1916"/>
    <w:rsid w:val="00ED5FE2"/>
    <w:rsid w:val="00ED63FB"/>
    <w:rsid w:val="00ED70A6"/>
    <w:rsid w:val="00EE2999"/>
    <w:rsid w:val="00EE3BBC"/>
    <w:rsid w:val="00EE72FD"/>
    <w:rsid w:val="00EF23A7"/>
    <w:rsid w:val="00EF3AE7"/>
    <w:rsid w:val="00F21DA3"/>
    <w:rsid w:val="00F22900"/>
    <w:rsid w:val="00F34C86"/>
    <w:rsid w:val="00F40365"/>
    <w:rsid w:val="00F465A0"/>
    <w:rsid w:val="00F54406"/>
    <w:rsid w:val="00F605C2"/>
    <w:rsid w:val="00F708AD"/>
    <w:rsid w:val="00F75C44"/>
    <w:rsid w:val="00F7775B"/>
    <w:rsid w:val="00F837AF"/>
    <w:rsid w:val="00F858AD"/>
    <w:rsid w:val="00F877C8"/>
    <w:rsid w:val="00F913F9"/>
    <w:rsid w:val="00F9317D"/>
    <w:rsid w:val="00F9771D"/>
    <w:rsid w:val="00FA01F5"/>
    <w:rsid w:val="00FA0B65"/>
    <w:rsid w:val="00FB1AEA"/>
    <w:rsid w:val="00FB2E10"/>
    <w:rsid w:val="00FB2ED1"/>
    <w:rsid w:val="00FB4D2A"/>
    <w:rsid w:val="00FB5D93"/>
    <w:rsid w:val="00FC1A6A"/>
    <w:rsid w:val="00FC2277"/>
    <w:rsid w:val="00FC3727"/>
    <w:rsid w:val="00FC5A0C"/>
    <w:rsid w:val="00FC643C"/>
    <w:rsid w:val="00FC6440"/>
    <w:rsid w:val="00FD5116"/>
    <w:rsid w:val="00FD6A65"/>
    <w:rsid w:val="00FE1C59"/>
    <w:rsid w:val="00FE705C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9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2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eastAsia="Times New Roman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2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13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  <w:style w:type="character" w:customStyle="1" w:styleId="9">
    <w:name w:val="Основной текст (9)_"/>
    <w:basedOn w:val="a0"/>
    <w:link w:val="90"/>
    <w:uiPriority w:val="99"/>
    <w:rsid w:val="0027279E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27279E"/>
    <w:pPr>
      <w:shd w:val="clear" w:color="auto" w:fill="FFFFFF"/>
      <w:spacing w:after="480" w:line="240" w:lineRule="atLeast"/>
    </w:pPr>
    <w:rPr>
      <w:b/>
      <w:bCs/>
      <w:i/>
      <w:iCs/>
      <w:sz w:val="27"/>
      <w:szCs w:val="27"/>
      <w:lang w:eastAsia="en-US"/>
    </w:rPr>
  </w:style>
  <w:style w:type="paragraph" w:customStyle="1" w:styleId="afe">
    <w:name w:val="a"/>
    <w:basedOn w:val="a"/>
    <w:rsid w:val="005923E2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43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3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25146.27001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452688.3011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Динамика задолженности </a:t>
            </a:r>
          </a:p>
          <a:p>
            <a:pPr>
              <a:defRPr/>
            </a:pPr>
            <a:r>
              <a:rPr lang="ru-RU"/>
              <a:t>по заработной плате, млн. руб.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Размер задолженности по заработной плате, млн. руб.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1 января 2019г.</c:v>
                </c:pt>
                <c:pt idx="1">
                  <c:v>1 апреля 2019г.</c:v>
                </c:pt>
                <c:pt idx="2">
                  <c:v>01 июля 2019г.</c:v>
                </c:pt>
                <c:pt idx="3">
                  <c:v>01 октября 2019г.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133</c:v>
                </c:pt>
                <c:pt idx="1">
                  <c:v>118.4</c:v>
                </c:pt>
                <c:pt idx="2">
                  <c:v>111.9</c:v>
                </c:pt>
                <c:pt idx="3">
                  <c:v>117.3</c:v>
                </c:pt>
              </c:numCache>
            </c:numRef>
          </c:val>
        </c:ser>
        <c:axId val="91482752"/>
        <c:axId val="94945664"/>
      </c:barChart>
      <c:catAx>
        <c:axId val="91482752"/>
        <c:scaling>
          <c:orientation val="minMax"/>
        </c:scaling>
        <c:axPos val="b"/>
        <c:numFmt formatCode="dd/mm/yyyy" sourceLinked="1"/>
        <c:tickLblPos val="nextTo"/>
        <c:crossAx val="94945664"/>
        <c:crosses val="autoZero"/>
        <c:auto val="1"/>
        <c:lblAlgn val="ctr"/>
        <c:lblOffset val="100"/>
      </c:catAx>
      <c:valAx>
        <c:axId val="94945664"/>
        <c:scaling>
          <c:orientation val="minMax"/>
        </c:scaling>
        <c:axPos val="l"/>
        <c:majorGridlines/>
        <c:numFmt formatCode="General" sourceLinked="1"/>
        <c:tickLblPos val="nextTo"/>
        <c:crossAx val="9148275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3096F-01C5-47FE-9C09-E17B04AB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6627</Words>
  <Characters>37775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KaluginaEV</cp:lastModifiedBy>
  <cp:revision>60</cp:revision>
  <cp:lastPrinted>2019-10-10T08:26:00Z</cp:lastPrinted>
  <dcterms:created xsi:type="dcterms:W3CDTF">2018-07-06T04:39:00Z</dcterms:created>
  <dcterms:modified xsi:type="dcterms:W3CDTF">2019-10-10T10:21:00Z</dcterms:modified>
</cp:coreProperties>
</file>